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B1" w:rsidRDefault="00E823B1" w:rsidP="00E823B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823B1" w:rsidRDefault="00E823B1" w:rsidP="00E823B1">
      <w:pPr>
        <w:pStyle w:val="ConsPlusTitle"/>
        <w:jc w:val="center"/>
      </w:pPr>
    </w:p>
    <w:p w:rsidR="00E823B1" w:rsidRDefault="00E823B1" w:rsidP="00E823B1">
      <w:pPr>
        <w:pStyle w:val="ConsPlusTitle"/>
        <w:jc w:val="center"/>
      </w:pPr>
      <w:r>
        <w:t>РАСПОРЯЖЕНИЕ</w:t>
      </w:r>
    </w:p>
    <w:p w:rsidR="00E823B1" w:rsidRDefault="00E823B1" w:rsidP="00E823B1">
      <w:pPr>
        <w:pStyle w:val="ConsPlusTitle"/>
        <w:jc w:val="center"/>
      </w:pPr>
      <w:r>
        <w:t>от 25 июня 2020 г. N 1677-р</w:t>
      </w:r>
    </w:p>
    <w:p w:rsidR="00E823B1" w:rsidRDefault="00E823B1" w:rsidP="00E823B1">
      <w:pPr>
        <w:pStyle w:val="ConsPlusNormal"/>
        <w:jc w:val="center"/>
      </w:pPr>
    </w:p>
    <w:p w:rsidR="00E823B1" w:rsidRDefault="00E823B1" w:rsidP="00E823B1">
      <w:pPr>
        <w:pStyle w:val="ConsPlusNormal"/>
        <w:ind w:firstLine="540"/>
        <w:jc w:val="both"/>
      </w:pPr>
      <w:r>
        <w:t xml:space="preserve">В соответствии с </w:t>
      </w:r>
      <w:hyperlink r:id="rId4" w:tooltip="Постановление Правительства РФ от 30.04.2019 N 537 (ред. от 28.01.2020) &quot;О мерах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, действующими в реальном секторе экономики&quot; (вместе с &quot;Правилами предоставления грантов в форме субсидий из федерального бюджета на оказание государственной поддержки научно-образовательных центров мирового уровня на основе интеграции {КонсультантПлюс}" w:history="1">
        <w:r w:rsidRPr="00E823B1">
          <w:t>пунктом 23</w:t>
        </w:r>
      </w:hyperlink>
      <w:r>
        <w:t xml:space="preserve"> Правил предоставления грантов в форме субсидий из федерального бюджета на оказание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организациями, действующими в реальном секторе экономики, утвержденных постановлением Правительства Российской Федерации от 30 апреля 2019 г. N 537 "О мерах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организациями, действующими в реальном секторе экономики", утвердить прилагаемый </w:t>
      </w:r>
      <w:hyperlink w:anchor="Par21" w:tooltip="ПЕРЕЧЕНЬ" w:history="1">
        <w:r w:rsidRPr="00E823B1">
          <w:t>перечень</w:t>
        </w:r>
      </w:hyperlink>
      <w:r>
        <w:t xml:space="preserve"> получателей грантов в форме субсидий из федерального бюджета на оказание государственной поддержки научно-образовательных центров мирового уровня на основе интеграции образовательных организаций высшего образования и научных организаций и их кооперации с организациями, действующими в реальном секторе экономики, с указанием размеров таких грантов в 2020 году.</w:t>
      </w:r>
    </w:p>
    <w:p w:rsidR="00E823B1" w:rsidRDefault="00E823B1" w:rsidP="00E823B1">
      <w:pPr>
        <w:pStyle w:val="ConsPlusNormal"/>
        <w:ind w:firstLine="540"/>
        <w:jc w:val="both"/>
      </w:pPr>
    </w:p>
    <w:p w:rsidR="00E823B1" w:rsidRDefault="00E823B1" w:rsidP="00E823B1">
      <w:pPr>
        <w:pStyle w:val="ConsPlusNormal"/>
        <w:jc w:val="right"/>
      </w:pPr>
      <w:r>
        <w:t>Председатель Правительства</w:t>
      </w:r>
    </w:p>
    <w:p w:rsidR="00E823B1" w:rsidRDefault="00E823B1" w:rsidP="00E823B1">
      <w:pPr>
        <w:pStyle w:val="ConsPlusNormal"/>
        <w:jc w:val="right"/>
      </w:pPr>
      <w:r>
        <w:t>Российской Федерации</w:t>
      </w:r>
    </w:p>
    <w:p w:rsidR="00E823B1" w:rsidRDefault="00E823B1" w:rsidP="00E823B1">
      <w:pPr>
        <w:pStyle w:val="ConsPlusNormal"/>
        <w:jc w:val="right"/>
      </w:pPr>
      <w:r>
        <w:t>М.МИШУСТИН</w:t>
      </w:r>
    </w:p>
    <w:p w:rsidR="00E823B1" w:rsidRDefault="00E823B1" w:rsidP="00E823B1">
      <w:pPr>
        <w:pStyle w:val="ConsPlusNormal"/>
        <w:jc w:val="right"/>
      </w:pPr>
    </w:p>
    <w:p w:rsidR="00E823B1" w:rsidRDefault="00E823B1" w:rsidP="00E823B1">
      <w:pPr>
        <w:pStyle w:val="ConsPlusNormal"/>
        <w:jc w:val="right"/>
      </w:pPr>
    </w:p>
    <w:p w:rsidR="00E823B1" w:rsidRDefault="00E823B1" w:rsidP="00E823B1">
      <w:pPr>
        <w:pStyle w:val="ConsPlusNormal"/>
        <w:jc w:val="right"/>
      </w:pPr>
      <w:bookmarkStart w:id="0" w:name="_GoBack"/>
      <w:bookmarkEnd w:id="0"/>
    </w:p>
    <w:p w:rsidR="00E823B1" w:rsidRDefault="00E823B1" w:rsidP="00E823B1">
      <w:pPr>
        <w:pStyle w:val="ConsPlusNormal"/>
        <w:jc w:val="right"/>
      </w:pPr>
    </w:p>
    <w:p w:rsidR="00E823B1" w:rsidRDefault="00E823B1" w:rsidP="00E823B1">
      <w:pPr>
        <w:pStyle w:val="ConsPlusNormal"/>
        <w:jc w:val="right"/>
      </w:pPr>
    </w:p>
    <w:p w:rsidR="00E823B1" w:rsidRDefault="00E823B1" w:rsidP="00E823B1">
      <w:pPr>
        <w:pStyle w:val="ConsPlusNormal"/>
        <w:jc w:val="right"/>
        <w:outlineLvl w:val="0"/>
      </w:pPr>
      <w:r>
        <w:t>Утвержден</w:t>
      </w:r>
    </w:p>
    <w:p w:rsidR="00E823B1" w:rsidRDefault="00E823B1" w:rsidP="00E823B1">
      <w:pPr>
        <w:pStyle w:val="ConsPlusNormal"/>
        <w:jc w:val="right"/>
      </w:pPr>
      <w:r>
        <w:t>распоряжением Правительства</w:t>
      </w:r>
    </w:p>
    <w:p w:rsidR="00E823B1" w:rsidRDefault="00E823B1" w:rsidP="00E823B1">
      <w:pPr>
        <w:pStyle w:val="ConsPlusNormal"/>
        <w:jc w:val="right"/>
      </w:pPr>
      <w:r>
        <w:t>Российской Федерации</w:t>
      </w:r>
    </w:p>
    <w:p w:rsidR="00E823B1" w:rsidRDefault="00E823B1" w:rsidP="00E823B1">
      <w:pPr>
        <w:pStyle w:val="ConsPlusNormal"/>
        <w:jc w:val="right"/>
      </w:pPr>
      <w:r>
        <w:t>от 25 июня 2020 г. N 1677-р</w:t>
      </w:r>
    </w:p>
    <w:p w:rsidR="00E823B1" w:rsidRDefault="00E823B1" w:rsidP="00E823B1">
      <w:pPr>
        <w:pStyle w:val="ConsPlusNormal"/>
        <w:jc w:val="center"/>
      </w:pPr>
    </w:p>
    <w:p w:rsidR="00E823B1" w:rsidRDefault="00E823B1" w:rsidP="00E823B1">
      <w:pPr>
        <w:pStyle w:val="ConsPlusTitle"/>
        <w:jc w:val="center"/>
      </w:pPr>
      <w:bookmarkStart w:id="1" w:name="Par21"/>
      <w:bookmarkEnd w:id="1"/>
      <w:r>
        <w:t>ПЕРЕЧЕНЬ</w:t>
      </w:r>
    </w:p>
    <w:p w:rsidR="00E823B1" w:rsidRDefault="00E823B1" w:rsidP="00E823B1">
      <w:pPr>
        <w:pStyle w:val="ConsPlusTitle"/>
        <w:jc w:val="center"/>
      </w:pPr>
      <w:r>
        <w:t>ПОЛУЧАТЕЛЕЙ ГРАНТОВ В ФОРМЕ СУБСИДИЙ ИЗ ФЕДЕРАЛЬНОГО БЮДЖЕТА</w:t>
      </w:r>
    </w:p>
    <w:p w:rsidR="00E823B1" w:rsidRDefault="00E823B1" w:rsidP="00E823B1">
      <w:pPr>
        <w:pStyle w:val="ConsPlusTitle"/>
        <w:jc w:val="center"/>
      </w:pPr>
      <w:r>
        <w:t>НА ОКАЗАНИЕ ГОСУДАРСТВЕННОЙ ПОДДЕРЖКИ НАУЧНО-ОБРАЗОВАТЕЛЬНЫХ</w:t>
      </w:r>
    </w:p>
    <w:p w:rsidR="00E823B1" w:rsidRDefault="00E823B1" w:rsidP="00E823B1">
      <w:pPr>
        <w:pStyle w:val="ConsPlusTitle"/>
        <w:jc w:val="center"/>
      </w:pPr>
      <w:r>
        <w:t>ЦЕНТРОВ МИРОВОГО УРОВНЯ НА ОСНОВЕ ИНТЕГРАЦИИ ОБРАЗОВАТЕЛЬНЫХ</w:t>
      </w:r>
    </w:p>
    <w:p w:rsidR="00E823B1" w:rsidRDefault="00E823B1" w:rsidP="00E823B1">
      <w:pPr>
        <w:pStyle w:val="ConsPlusTitle"/>
        <w:jc w:val="center"/>
      </w:pPr>
      <w:r>
        <w:t>ОРГАНИЗАЦИЙ ВЫСШЕГО ОБРАЗОВАНИЯ И НАУЧНЫХ ОРГАНИЗАЦИЙ</w:t>
      </w:r>
    </w:p>
    <w:p w:rsidR="00E823B1" w:rsidRDefault="00E823B1" w:rsidP="00E823B1">
      <w:pPr>
        <w:pStyle w:val="ConsPlusTitle"/>
        <w:jc w:val="center"/>
      </w:pPr>
      <w:r>
        <w:t>И ИХ КООПЕРАЦИИ С ОРГАНИЗАЦИЯМИ, ДЕЙСТВУЮЩИМИ В РЕАЛЬНОМ</w:t>
      </w:r>
    </w:p>
    <w:p w:rsidR="00E823B1" w:rsidRDefault="00E823B1" w:rsidP="00E823B1">
      <w:pPr>
        <w:pStyle w:val="ConsPlusTitle"/>
        <w:jc w:val="center"/>
      </w:pPr>
      <w:r>
        <w:t>СЕКТОРЕ ЭКОНОМИКИ, С УКАЗАНИЕМ РАЗМЕРОВ ТАКИХ ГРАНТОВ</w:t>
      </w:r>
    </w:p>
    <w:p w:rsidR="00E823B1" w:rsidRDefault="00E823B1" w:rsidP="00E823B1">
      <w:pPr>
        <w:pStyle w:val="ConsPlusTitle"/>
        <w:jc w:val="center"/>
      </w:pPr>
      <w:r>
        <w:t>В 2020 ГОДУ</w:t>
      </w:r>
    </w:p>
    <w:p w:rsidR="00E823B1" w:rsidRDefault="00E823B1" w:rsidP="00E823B1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7087"/>
        <w:gridCol w:w="1644"/>
      </w:tblGrid>
      <w:tr w:rsidR="00E823B1" w:rsidTr="00634CFF">
        <w:tc>
          <w:tcPr>
            <w:tcW w:w="74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B1" w:rsidRDefault="00E823B1" w:rsidP="00634CFF">
            <w:pPr>
              <w:pStyle w:val="ConsPlusNormal"/>
              <w:jc w:val="center"/>
            </w:pPr>
            <w:r>
              <w:t>Наименование получателя гранта - участника научно-образовательного центра мирового уровня, определенного программой деятельности центра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23B1" w:rsidRDefault="00E823B1" w:rsidP="00634CFF">
            <w:pPr>
              <w:pStyle w:val="ConsPlusNormal"/>
              <w:jc w:val="center"/>
            </w:pPr>
            <w:r>
              <w:t>Размер гранта (тыс. рублей)</w:t>
            </w:r>
          </w:p>
        </w:tc>
      </w:tr>
      <w:tr w:rsidR="00E823B1" w:rsidTr="00634CFF">
        <w:tc>
          <w:tcPr>
            <w:tcW w:w="340" w:type="dxa"/>
            <w:tcBorders>
              <w:top w:val="single" w:sz="4" w:space="0" w:color="auto"/>
            </w:tcBorders>
          </w:tcPr>
          <w:p w:rsidR="00E823B1" w:rsidRDefault="00E823B1" w:rsidP="00634CF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823B1" w:rsidRDefault="00E823B1" w:rsidP="00634CFF">
            <w:pPr>
              <w:pStyle w:val="ConsPlusNormal"/>
            </w:pPr>
            <w:r>
              <w:t>Автономная некоммерческая организация "Управляющая компания НОЦ" - участник научно-образовательного центра мирового уровня "</w:t>
            </w:r>
            <w:proofErr w:type="spellStart"/>
            <w:r>
              <w:t>Техноплатформа</w:t>
            </w:r>
            <w:proofErr w:type="spellEnd"/>
            <w:r>
              <w:t xml:space="preserve"> 2035", созданного в Нижегородской области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823B1" w:rsidRDefault="00E823B1" w:rsidP="00634CFF">
            <w:pPr>
              <w:pStyle w:val="ConsPlusNormal"/>
              <w:jc w:val="center"/>
            </w:pPr>
            <w:r>
              <w:t>144223</w:t>
            </w:r>
          </w:p>
        </w:tc>
      </w:tr>
      <w:tr w:rsidR="00E823B1" w:rsidTr="00634CFF">
        <w:tc>
          <w:tcPr>
            <w:tcW w:w="340" w:type="dxa"/>
          </w:tcPr>
          <w:p w:rsidR="00E823B1" w:rsidRDefault="00E823B1" w:rsidP="00634CF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7" w:type="dxa"/>
          </w:tcPr>
          <w:p w:rsidR="00E823B1" w:rsidRDefault="00E823B1" w:rsidP="00634CFF">
            <w:pPr>
              <w:pStyle w:val="ConsPlusNormal"/>
            </w:pPr>
            <w:r>
              <w:t xml:space="preserve">Федеральное государственное автономное образовательное учреждение высшего образования "Тюменский государственный университет" - участник </w:t>
            </w:r>
            <w:proofErr w:type="gramStart"/>
            <w:r>
              <w:t>Западно-Сибирского</w:t>
            </w:r>
            <w:proofErr w:type="gramEnd"/>
            <w:r>
              <w:t xml:space="preserve"> межрегионального научно-образовательного центра мирового уровня, созданного в Тюменской области</w:t>
            </w:r>
          </w:p>
        </w:tc>
        <w:tc>
          <w:tcPr>
            <w:tcW w:w="1644" w:type="dxa"/>
          </w:tcPr>
          <w:p w:rsidR="00E823B1" w:rsidRDefault="00E823B1" w:rsidP="00634CFF">
            <w:pPr>
              <w:pStyle w:val="ConsPlusNormal"/>
              <w:jc w:val="center"/>
            </w:pPr>
            <w:r>
              <w:t>144223</w:t>
            </w:r>
          </w:p>
        </w:tc>
      </w:tr>
      <w:tr w:rsidR="00E823B1" w:rsidTr="00634CFF">
        <w:tc>
          <w:tcPr>
            <w:tcW w:w="340" w:type="dxa"/>
          </w:tcPr>
          <w:p w:rsidR="00E823B1" w:rsidRDefault="00E823B1" w:rsidP="00634CF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87" w:type="dxa"/>
          </w:tcPr>
          <w:p w:rsidR="00E823B1" w:rsidRDefault="00E823B1" w:rsidP="00634CFF">
            <w:pPr>
              <w:pStyle w:val="ConsPlusNormal"/>
            </w:pPr>
            <w: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 - участник научно-образовательного центра мирового уровня "Инновационные решения в АПК", созданного в Белгородской области</w:t>
            </w:r>
          </w:p>
        </w:tc>
        <w:tc>
          <w:tcPr>
            <w:tcW w:w="1644" w:type="dxa"/>
          </w:tcPr>
          <w:p w:rsidR="00E823B1" w:rsidRDefault="00E823B1" w:rsidP="00634CFF">
            <w:pPr>
              <w:pStyle w:val="ConsPlusNormal"/>
              <w:jc w:val="center"/>
            </w:pPr>
            <w:r>
              <w:t>144223</w:t>
            </w:r>
          </w:p>
        </w:tc>
      </w:tr>
      <w:tr w:rsidR="00E823B1" w:rsidTr="00634CFF">
        <w:tc>
          <w:tcPr>
            <w:tcW w:w="340" w:type="dxa"/>
          </w:tcPr>
          <w:p w:rsidR="00E823B1" w:rsidRDefault="00E823B1" w:rsidP="00634CF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87" w:type="dxa"/>
          </w:tcPr>
          <w:p w:rsidR="00E823B1" w:rsidRDefault="00E823B1" w:rsidP="00634CFF">
            <w:pPr>
              <w:pStyle w:val="ConsPlusNormal"/>
            </w:pPr>
            <w:r>
              <w:t xml:space="preserve">Федеральное государственное бюджетное образовательное учреждение высшего образования "Кемеровский государственный университет" - </w:t>
            </w:r>
            <w:r>
              <w:lastRenderedPageBreak/>
              <w:t>участник научно-образовательного центра мирового уровня "Кузбасс", созданного в Кемеровской области - Кузбассе</w:t>
            </w:r>
          </w:p>
        </w:tc>
        <w:tc>
          <w:tcPr>
            <w:tcW w:w="1644" w:type="dxa"/>
          </w:tcPr>
          <w:p w:rsidR="00E823B1" w:rsidRDefault="00E823B1" w:rsidP="00634CFF">
            <w:pPr>
              <w:pStyle w:val="ConsPlusNormal"/>
              <w:jc w:val="center"/>
            </w:pPr>
            <w:r>
              <w:lastRenderedPageBreak/>
              <w:t>144223</w:t>
            </w:r>
          </w:p>
        </w:tc>
      </w:tr>
      <w:tr w:rsidR="00E823B1" w:rsidTr="00634CFF">
        <w:tc>
          <w:tcPr>
            <w:tcW w:w="340" w:type="dxa"/>
          </w:tcPr>
          <w:p w:rsidR="00E823B1" w:rsidRDefault="00E823B1" w:rsidP="00634CFF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7087" w:type="dxa"/>
          </w:tcPr>
          <w:p w:rsidR="00E823B1" w:rsidRDefault="00E823B1" w:rsidP="00634CFF">
            <w:pPr>
              <w:pStyle w:val="ConsPlusNormal"/>
            </w:pPr>
            <w:r>
              <w:t>Федеральное государственное бюджетное учреждение науки Пермский федеральный исследовательский центр Уральского отделения Российской академии наук - участник научно-образовательного центра мирового уровня "Рациональное недропользование", созданного в Пермском крае</w:t>
            </w:r>
          </w:p>
        </w:tc>
        <w:tc>
          <w:tcPr>
            <w:tcW w:w="1644" w:type="dxa"/>
          </w:tcPr>
          <w:p w:rsidR="00E823B1" w:rsidRDefault="00E823B1" w:rsidP="00634CFF">
            <w:pPr>
              <w:pStyle w:val="ConsPlusNormal"/>
              <w:jc w:val="center"/>
            </w:pPr>
            <w:r>
              <w:t>144223</w:t>
            </w:r>
          </w:p>
        </w:tc>
      </w:tr>
      <w:tr w:rsidR="00E823B1" w:rsidTr="00634CFF">
        <w:tc>
          <w:tcPr>
            <w:tcW w:w="7427" w:type="dxa"/>
            <w:gridSpan w:val="2"/>
          </w:tcPr>
          <w:p w:rsidR="00E823B1" w:rsidRDefault="00E823B1" w:rsidP="00634CFF">
            <w:pPr>
              <w:pStyle w:val="ConsPlusNormal"/>
            </w:pPr>
            <w:r>
              <w:t>Итого средств федерального бюджета</w:t>
            </w:r>
          </w:p>
        </w:tc>
        <w:tc>
          <w:tcPr>
            <w:tcW w:w="1644" w:type="dxa"/>
          </w:tcPr>
          <w:p w:rsidR="00E823B1" w:rsidRDefault="00E823B1" w:rsidP="00634CFF">
            <w:pPr>
              <w:pStyle w:val="ConsPlusNormal"/>
              <w:jc w:val="center"/>
            </w:pPr>
            <w:r>
              <w:t>721115</w:t>
            </w:r>
          </w:p>
        </w:tc>
      </w:tr>
    </w:tbl>
    <w:p w:rsidR="00E823B1" w:rsidRDefault="00E823B1" w:rsidP="00E823B1">
      <w:pPr>
        <w:pStyle w:val="ConsPlusNormal"/>
        <w:ind w:firstLine="540"/>
        <w:jc w:val="both"/>
      </w:pPr>
    </w:p>
    <w:p w:rsidR="002146F1" w:rsidRDefault="002146F1"/>
    <w:sectPr w:rsidR="0021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59"/>
    <w:rsid w:val="002146F1"/>
    <w:rsid w:val="00A83459"/>
    <w:rsid w:val="00E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28B34-778D-4CEE-AB8B-885FDA8D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3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23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E06529D60FEBD3DE1FD48F65446402D96B2581B645ACBFE6CD2D10036D53100C24C69391FB7EF91D565CDECA743147DA75A7FDFCE7854BsDc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 Станислав Геннадьевич</dc:creator>
  <cp:keywords/>
  <dc:description/>
  <cp:lastModifiedBy>Савельев Станислав Геннадьевич</cp:lastModifiedBy>
  <cp:revision>2</cp:revision>
  <dcterms:created xsi:type="dcterms:W3CDTF">2020-09-23T13:03:00Z</dcterms:created>
  <dcterms:modified xsi:type="dcterms:W3CDTF">2020-09-23T13:03:00Z</dcterms:modified>
</cp:coreProperties>
</file>