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4B9" w:rsidRPr="00B124B9" w:rsidRDefault="00B124B9" w:rsidP="00404548">
      <w:pPr>
        <w:tabs>
          <w:tab w:val="left" w:pos="143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4B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B3377C" w:rsidRPr="00B3377C" w:rsidRDefault="00B124B9" w:rsidP="00404548">
      <w:pPr>
        <w:tabs>
          <w:tab w:val="left" w:pos="143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4B9">
        <w:rPr>
          <w:rFonts w:ascii="Times New Roman" w:hAnsi="Times New Roman" w:cs="Times New Roman"/>
          <w:b/>
          <w:sz w:val="28"/>
          <w:szCs w:val="28"/>
        </w:rPr>
        <w:t xml:space="preserve"> о реализации публичной декларации целей и задач </w:t>
      </w:r>
      <w:r w:rsidRPr="00B124B9">
        <w:rPr>
          <w:rFonts w:ascii="Times New Roman" w:hAnsi="Times New Roman" w:cs="Times New Roman"/>
          <w:b/>
          <w:sz w:val="28"/>
          <w:szCs w:val="28"/>
        </w:rPr>
        <w:br/>
        <w:t>Министерства науки и высшего образования Российской Федерации</w:t>
      </w:r>
      <w:r w:rsidRPr="00B124B9">
        <w:rPr>
          <w:rFonts w:ascii="Times New Roman" w:hAnsi="Times New Roman" w:cs="Times New Roman"/>
          <w:b/>
          <w:sz w:val="28"/>
          <w:szCs w:val="28"/>
        </w:rPr>
        <w:br/>
        <w:t xml:space="preserve"> за первое полугодие 2019 года</w:t>
      </w:r>
    </w:p>
    <w:tbl>
      <w:tblPr>
        <w:tblStyle w:val="a3"/>
        <w:tblW w:w="14425" w:type="dxa"/>
        <w:tblLook w:val="04A0" w:firstRow="1" w:lastRow="0" w:firstColumn="1" w:lastColumn="0" w:noHBand="0" w:noVBand="1"/>
      </w:tblPr>
      <w:tblGrid>
        <w:gridCol w:w="3054"/>
        <w:gridCol w:w="3575"/>
        <w:gridCol w:w="7796"/>
      </w:tblGrid>
      <w:tr w:rsidR="0078283E" w:rsidRPr="00B124B9" w:rsidTr="00901942">
        <w:trPr>
          <w:trHeight w:val="533"/>
          <w:tblHeader/>
        </w:trPr>
        <w:tc>
          <w:tcPr>
            <w:tcW w:w="3054" w:type="dxa"/>
            <w:vAlign w:val="center"/>
          </w:tcPr>
          <w:p w:rsidR="0078283E" w:rsidRPr="00B124B9" w:rsidRDefault="0078283E" w:rsidP="00203C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b/>
                <w:sz w:val="26"/>
                <w:szCs w:val="26"/>
              </w:rPr>
              <w:t>Задачи</w:t>
            </w:r>
          </w:p>
        </w:tc>
        <w:tc>
          <w:tcPr>
            <w:tcW w:w="3575" w:type="dxa"/>
            <w:vAlign w:val="center"/>
          </w:tcPr>
          <w:p w:rsidR="0078283E" w:rsidRPr="00B124B9" w:rsidRDefault="0078283E" w:rsidP="00203CE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b/>
                <w:sz w:val="26"/>
                <w:szCs w:val="26"/>
              </w:rPr>
              <w:t>Механизм реализации</w:t>
            </w:r>
          </w:p>
        </w:tc>
        <w:tc>
          <w:tcPr>
            <w:tcW w:w="7796" w:type="dxa"/>
            <w:vAlign w:val="center"/>
          </w:tcPr>
          <w:p w:rsidR="0078283E" w:rsidRPr="00B124B9" w:rsidRDefault="00B3377C" w:rsidP="009019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Результаты</w:t>
            </w:r>
          </w:p>
        </w:tc>
      </w:tr>
      <w:tr w:rsidR="00CF05CA" w:rsidRPr="00B124B9" w:rsidTr="00404548">
        <w:trPr>
          <w:trHeight w:val="420"/>
        </w:trPr>
        <w:tc>
          <w:tcPr>
            <w:tcW w:w="14425" w:type="dxa"/>
            <w:gridSpan w:val="3"/>
            <w:vAlign w:val="center"/>
          </w:tcPr>
          <w:p w:rsidR="00CF05CA" w:rsidRPr="00CF05CA" w:rsidRDefault="00CF05CA" w:rsidP="00901942">
            <w:pPr>
              <w:spacing w:line="276" w:lineRule="auto"/>
              <w:jc w:val="center"/>
              <w:rPr>
                <w:rStyle w:val="s2"/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Цель 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. Развитие интеллектуального потенциала нации</w:t>
            </w:r>
          </w:p>
        </w:tc>
      </w:tr>
      <w:tr w:rsidR="0078283E" w:rsidRPr="00B124B9" w:rsidTr="00116E2D">
        <w:trPr>
          <w:trHeight w:val="1141"/>
        </w:trPr>
        <w:tc>
          <w:tcPr>
            <w:tcW w:w="3054" w:type="dxa"/>
          </w:tcPr>
          <w:p w:rsidR="0078283E" w:rsidRPr="00B124B9" w:rsidRDefault="0078283E" w:rsidP="00C5459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Задача 1. Создание условий для выявления и развития талантов и профессионального роста научных, инженерных и предпринимательских кадров</w:t>
            </w:r>
          </w:p>
        </w:tc>
        <w:tc>
          <w:tcPr>
            <w:tcW w:w="3575" w:type="dxa"/>
          </w:tcPr>
          <w:p w:rsidR="0078283E" w:rsidRPr="00B124B9" w:rsidRDefault="0078283E" w:rsidP="00C5459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1 «Развитие национального интеллектуального капитала» </w:t>
            </w:r>
            <w:r w:rsidR="00B6459A">
              <w:rPr>
                <w:rFonts w:ascii="Times New Roman" w:hAnsi="Times New Roman" w:cs="Times New Roman"/>
                <w:sz w:val="26"/>
                <w:szCs w:val="26"/>
              </w:rPr>
              <w:t>государственной программы Российской Федерации «Научно-технологическое развитие Российской Федерации» (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ГП НТР</w:t>
            </w:r>
            <w:r w:rsidR="00B6459A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, в том числе федеральный проект «Развитие кадрового потенциала в сфере исследований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br/>
              <w:t>и разработок» национального проекта «Наука»</w:t>
            </w:r>
          </w:p>
        </w:tc>
        <w:tc>
          <w:tcPr>
            <w:tcW w:w="7796" w:type="dxa"/>
          </w:tcPr>
          <w:p w:rsidR="00C54591" w:rsidRPr="00B124B9" w:rsidRDefault="00C54591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В целях увеличения академической мобильности путем создания молодым ученым - кандидатам наук условий для выполнения фундаментальных научных исследований, содействия в трудоустройстве и </w:t>
            </w:r>
            <w:r w:rsidR="008308C5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их </w:t>
            </w: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закреплении в российских научных организациях, а также обеспечения привлекательности работы в российских научных организациях </w:t>
            </w:r>
            <w:r w:rsidR="009928A5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Российским</w:t>
            </w:r>
            <w:r w:rsidR="009928A5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28A5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фондом фунд</w:t>
            </w:r>
            <w:r w:rsidR="009928A5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аментальных исследований (РФФИ)</w:t>
            </w:r>
            <w:r w:rsidR="008308C5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объявлен конкурс на лучшие проекты фундаментальных научных исследований, выполняемые молодыми учеными - кандидатами наук в научных организациях </w:t>
            </w:r>
            <w:r w:rsidR="00203CE0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Российской Федерации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 На конкурс поступило </w:t>
            </w:r>
            <w:r w:rsidR="0040454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более  400 заявок.</w:t>
            </w:r>
          </w:p>
          <w:p w:rsidR="00C54591" w:rsidRPr="00B124B9" w:rsidRDefault="00C54591" w:rsidP="00404548">
            <w:pPr>
              <w:spacing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04548" w:rsidRPr="00B124B9" w:rsidRDefault="00C54591" w:rsidP="00C54591">
            <w:pPr>
              <w:spacing w:line="276" w:lineRule="auto"/>
              <w:jc w:val="both"/>
              <w:rPr>
                <w:rStyle w:val="s2"/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В целях привлечения </w:t>
            </w:r>
            <w:r w:rsidR="00675564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отечественных и зарубежных </w:t>
            </w: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ученых</w:t>
            </w:r>
            <w:r w:rsidR="00675564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мирового класса к формированию в Российской Федерации новых </w:t>
            </w:r>
            <w:r w:rsidR="006B2FB3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научных коллективов </w:t>
            </w:r>
            <w:r w:rsidR="006B2FB3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="006B2FB3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2019 году будет реализовано</w:t>
            </w:r>
            <w:r w:rsidR="006B2FB3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B2FB3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74 проекта научных исследований.</w:t>
            </w:r>
            <w:r w:rsidR="006B2FB3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B2FB3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В данных целях приняты соответствующие правила предоставления грантов из федерального бюджета</w:t>
            </w:r>
            <w:r w:rsidR="006B2FB3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для поддержки научных исследований, проводимых под руководством ведущих ученых в российских</w:t>
            </w: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B2FB3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вузах, научных</w:t>
            </w: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учреждения</w:t>
            </w:r>
            <w:r w:rsidR="006B2FB3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х и государственных научных центах.</w:t>
            </w: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8283E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 рамках реализации </w:t>
            </w:r>
            <w:r w:rsidR="00C54591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мероприятий </w:t>
            </w: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федерального проекта «Развитие кадрового потенциала в сфере исследований и разработок»</w:t>
            </w:r>
            <w:r w:rsidR="000254D4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54D4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национального проекта «Наука»</w:t>
            </w: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:</w:t>
            </w:r>
          </w:p>
          <w:p w:rsidR="00116E2D" w:rsidRPr="00B124B9" w:rsidRDefault="00116E2D" w:rsidP="00116E2D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B3377C" w:rsidRDefault="005F1EF8" w:rsidP="008458A0">
            <w:pPr>
              <w:spacing w:line="276" w:lineRule="auto"/>
              <w:jc w:val="both"/>
              <w:rPr>
                <w:rStyle w:val="s2"/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Российским</w:t>
            </w:r>
            <w:r w:rsid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фондом фундаментальных исследований (РФФИ) о</w:t>
            </w:r>
            <w:r w:rsidR="0078283E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бъявлен конкурс на лучшие проекты фундаментальных научных исследований, выполняемых молодыми учеными, обучающимися в аспирантуре. Получено около 2000 заявок из 71 субъекта</w:t>
            </w:r>
            <w:r w:rsidR="00203CE0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3377C">
              <w:rPr>
                <w:rStyle w:val="s2"/>
                <w:rFonts w:ascii="Times New Roman" w:hAnsi="Times New Roman" w:cs="Times New Roman"/>
                <w:sz w:val="26"/>
                <w:szCs w:val="26"/>
              </w:rPr>
              <w:br/>
            </w:r>
            <w:r w:rsidR="00203CE0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Российской Федерации</w:t>
            </w:r>
            <w:r w:rsidR="0078283E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.</w:t>
            </w:r>
            <w:r w:rsidR="00C54591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8283E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Задач</w:t>
            </w:r>
            <w:r w:rsidR="00C54591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а</w:t>
            </w:r>
            <w:r w:rsidR="0078283E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конкурса</w:t>
            </w:r>
            <w:r w:rsidR="00B3377C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54591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-</w:t>
            </w:r>
            <w:r w:rsidR="000C07A9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8283E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создание молодым ученым-аспирантам условий для подготовки диссертации на соискание ученой степени кандидата наук, содействие в трудоустройстве и закрепление молодых ученых в российских научных организациях. Утверждены критерии и порядок отбора организаций, осуществляющих подготовку аспирантов - получателей грантов,</w:t>
            </w:r>
            <w:r w:rsidR="000C07A9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а также</w:t>
            </w:r>
            <w:r w:rsidR="0078283E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размер грантов и порядок их предоставления</w:t>
            </w:r>
            <w:r w:rsidR="00C54591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.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Кроме того, РФФИ по итогам конкурс</w:t>
            </w:r>
            <w:r w:rsidR="00892957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ов </w:t>
            </w:r>
            <w:proofErr w:type="gramStart"/>
            <w:r w:rsidR="00892957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отобраны</w:t>
            </w:r>
            <w:proofErr w:type="gramEnd"/>
            <w:r w:rsidR="00892957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145 научных проекта</w:t>
            </w: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фундаментальных исследований в сфере общественно-политических наук, а также на издание лучших научных трудов по общественно-политическим наукам. </w:t>
            </w:r>
          </w:p>
          <w:p w:rsidR="008458A0" w:rsidRPr="00B124B9" w:rsidRDefault="008458A0" w:rsidP="008458A0">
            <w:pPr>
              <w:spacing w:line="276" w:lineRule="auto"/>
              <w:jc w:val="both"/>
              <w:rPr>
                <w:rStyle w:val="s2"/>
                <w:rFonts w:ascii="Times New Roman" w:hAnsi="Times New Roman" w:cs="Times New Roman"/>
                <w:sz w:val="26"/>
                <w:szCs w:val="26"/>
              </w:rPr>
            </w:pPr>
          </w:p>
          <w:p w:rsidR="0090746F" w:rsidRDefault="00496F96" w:rsidP="00C54591">
            <w:pPr>
              <w:spacing w:line="276" w:lineRule="auto"/>
              <w:jc w:val="both"/>
              <w:rPr>
                <w:rStyle w:val="s2"/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Утверждены методические рекомендации по формированию </w:t>
            </w: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центров  компетенций руководителей научных научно-технических проектов и лабораторий на базе научно-образовательных центров мирового уровня (НОЦ)</w:t>
            </w:r>
            <w:r w:rsidR="005F1EF8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404548" w:rsidRPr="00B124B9" w:rsidRDefault="00404548" w:rsidP="00C54591">
            <w:pPr>
              <w:spacing w:line="276" w:lineRule="auto"/>
              <w:jc w:val="both"/>
              <w:rPr>
                <w:rStyle w:val="s2"/>
                <w:rFonts w:ascii="Times New Roman" w:hAnsi="Times New Roman" w:cs="Times New Roman"/>
                <w:sz w:val="26"/>
                <w:szCs w:val="26"/>
              </w:rPr>
            </w:pPr>
          </w:p>
          <w:p w:rsidR="008458A0" w:rsidRPr="00B124B9" w:rsidRDefault="0078283E" w:rsidP="0057584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Завершен прием заявок на участие в </w:t>
            </w:r>
            <w:proofErr w:type="gramStart"/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конкурсе</w:t>
            </w:r>
            <w:proofErr w:type="gramEnd"/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по отбору организации для обучения лиц, включенных в кадровый резерв на замещение должностей руководителей и заместителей руководителей научных</w:t>
            </w:r>
            <w:r w:rsidR="008458A0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и образовательных организаций.</w:t>
            </w:r>
          </w:p>
        </w:tc>
      </w:tr>
      <w:tr w:rsidR="0078283E" w:rsidRPr="00B124B9" w:rsidTr="00901942">
        <w:trPr>
          <w:trHeight w:val="7084"/>
        </w:trPr>
        <w:tc>
          <w:tcPr>
            <w:tcW w:w="3054" w:type="dxa"/>
          </w:tcPr>
          <w:p w:rsidR="0078283E" w:rsidRPr="00B124B9" w:rsidRDefault="0078283E" w:rsidP="00C5459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Задача 2. Создание условий для повышения уровня капитализации образовательного потенциала населения</w:t>
            </w:r>
          </w:p>
        </w:tc>
        <w:tc>
          <w:tcPr>
            <w:tcW w:w="3575" w:type="dxa"/>
          </w:tcPr>
          <w:p w:rsidR="0078283E" w:rsidRPr="00B124B9" w:rsidRDefault="0078283E" w:rsidP="00C5459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2 «Обеспечение глобальной конкурентоспособности российского высшего образования»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ГП НТР, в том числе федеральные проекты «Молодые профессионалы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(Повышение конкурентоспособности профессионального образования)», «Новые возможности для каждого», «Экспорт образования» национального проекта «Образование» </w:t>
            </w:r>
          </w:p>
        </w:tc>
        <w:tc>
          <w:tcPr>
            <w:tcW w:w="7796" w:type="dxa"/>
          </w:tcPr>
          <w:p w:rsidR="00C54591" w:rsidRPr="00B124B9" w:rsidRDefault="006B4EDB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Обеспечена доступность</w:t>
            </w:r>
            <w:r w:rsidR="00C54591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высшего образования в с</w:t>
            </w:r>
            <w:r w:rsidR="005F1EF8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оответствии с государственными </w:t>
            </w:r>
            <w:r w:rsidR="00C54591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гарантиями реализации права на получение бесплатного высшего образования </w:t>
            </w:r>
            <w:r w:rsidR="00F1262C" w:rsidRPr="00B124B9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1262C" w:rsidRPr="00B124B9">
              <w:rPr>
                <w:rFonts w:ascii="Times New Roman" w:hAnsi="Times New Roman" w:cs="Times New Roman"/>
                <w:sz w:val="26"/>
                <w:szCs w:val="26"/>
              </w:rPr>
              <w:t>на конкурсной основе</w:t>
            </w:r>
            <w:r w:rsidR="00F1262C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r w:rsidR="00C54591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на основе установления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вузам</w:t>
            </w:r>
            <w:r w:rsidR="00C54591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контрольных цифр приема граждан на обучение по образовательным программам высшего образования.</w:t>
            </w:r>
            <w:proofErr w:type="gramEnd"/>
          </w:p>
          <w:p w:rsidR="00C54591" w:rsidRPr="00B124B9" w:rsidRDefault="00C54591" w:rsidP="009019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54591" w:rsidRPr="00B124B9" w:rsidRDefault="006B4EDB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Финансово обеспечена деятельность вузов, направленная</w:t>
            </w:r>
            <w:r w:rsidR="00C54591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на реализацию образовательн</w:t>
            </w:r>
            <w:r w:rsidR="00F1262C" w:rsidRPr="00B124B9">
              <w:rPr>
                <w:rFonts w:ascii="Times New Roman" w:hAnsi="Times New Roman" w:cs="Times New Roman"/>
                <w:sz w:val="26"/>
                <w:szCs w:val="26"/>
              </w:rPr>
              <w:t>ых программ высшего образования (</w:t>
            </w:r>
            <w:r w:rsidR="00C54591" w:rsidRPr="00B124B9">
              <w:rPr>
                <w:rFonts w:ascii="Times New Roman" w:hAnsi="Times New Roman" w:cs="Times New Roman"/>
                <w:sz w:val="26"/>
                <w:szCs w:val="26"/>
              </w:rPr>
              <w:t>в том числе расходы на проведение научной деятельности, приобретение современного оборудования, проведение работ по капитальному ремонту, реставрации и дооснащения материально-технической базы</w:t>
            </w:r>
            <w:r w:rsidR="00F1262C" w:rsidRPr="00B124B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6B4EDB" w:rsidRPr="00B124B9" w:rsidRDefault="006B4EDB" w:rsidP="009019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54591" w:rsidRPr="00B124B9" w:rsidRDefault="006B4EDB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Обеспечено выполнение</w:t>
            </w:r>
            <w:r w:rsidR="00C54591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социальных государственных гарантий студентам и работникам образовательных организаций высшего образования, предусмотренных законодательством </w:t>
            </w:r>
            <w:r w:rsidR="00B3377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C54591" w:rsidRPr="00B124B9">
              <w:rPr>
                <w:rFonts w:ascii="Times New Roman" w:hAnsi="Times New Roman" w:cs="Times New Roman"/>
                <w:sz w:val="26"/>
                <w:szCs w:val="26"/>
              </w:rPr>
              <w:t>Российской Федерации.</w:t>
            </w:r>
          </w:p>
          <w:p w:rsidR="00C54591" w:rsidRPr="00B124B9" w:rsidRDefault="00C54591" w:rsidP="009019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58A0" w:rsidRPr="00B124B9" w:rsidRDefault="00C51941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роведено 73 плановых проверки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gramStart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рамках</w:t>
            </w:r>
            <w:proofErr w:type="gramEnd"/>
            <w:r w:rsidR="00F1262C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обеспечения реализации мероприятий по  оценке и контролю качества высшего образования</w:t>
            </w:r>
            <w:r w:rsidR="006E40FF" w:rsidRPr="00B124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C54591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16E2D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В рамках реализации мероприятий федерального проекта</w:t>
            </w:r>
            <w:r w:rsidR="00C54591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«Молодые профессионалы </w:t>
            </w: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(Повышение конкурентоспособности профессионального образования)</w:t>
            </w:r>
            <w:r w:rsidR="000254D4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54D4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национального проекта «Образование»</w:t>
            </w: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:</w:t>
            </w:r>
          </w:p>
          <w:p w:rsidR="00116E2D" w:rsidRPr="00B124B9" w:rsidRDefault="00116E2D" w:rsidP="00116E2D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78283E" w:rsidRPr="00B124B9" w:rsidRDefault="00C54591" w:rsidP="00C5459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B124B9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Расширено представительство</w:t>
            </w:r>
            <w:r w:rsidR="0078283E" w:rsidRPr="00B124B9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российских университетов в глобальных </w:t>
            </w:r>
            <w:proofErr w:type="gramStart"/>
            <w:r w:rsidR="0078283E" w:rsidRPr="00B124B9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рейтингах</w:t>
            </w:r>
            <w:proofErr w:type="gramEnd"/>
            <w:r w:rsidR="0078283E" w:rsidRPr="00B124B9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 Количество российских университетов, входящих в глобальные рейтинги университетов, возросло до 48 университетов. Количество российских университетов, входящих не менее двух лет подряд в топ-100 глобальных рейтингов университетов, составило 10 университетов.</w:t>
            </w:r>
          </w:p>
          <w:p w:rsidR="0078283E" w:rsidRPr="00B124B9" w:rsidRDefault="0078283E" w:rsidP="00116E2D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78283E" w:rsidRPr="00B124B9" w:rsidRDefault="00496F96" w:rsidP="00C54591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B124B9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Поддержаны</w:t>
            </w:r>
            <w:r w:rsidR="0078283E" w:rsidRPr="00B124B9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 программ</w:t>
            </w:r>
            <w:r w:rsidRPr="00B124B9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ы</w:t>
            </w:r>
            <w:r w:rsidR="0078283E" w:rsidRPr="00B124B9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 глобальной конкурентоспособности  ведущих университетов </w:t>
            </w:r>
            <w:r w:rsidR="00C54591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Российской Федерации</w:t>
            </w:r>
            <w:r w:rsidR="00C54591" w:rsidRPr="00B124B9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78283E" w:rsidRPr="00B124B9">
              <w:rPr>
                <w:rFonts w:ascii="Times New Roman" w:eastAsia="Calibri" w:hAnsi="Times New Roman" w:cs="Times New Roman"/>
                <w:bCs/>
                <w:color w:val="000000" w:themeColor="text1"/>
                <w:sz w:val="26"/>
                <w:szCs w:val="26"/>
              </w:rPr>
              <w:t>среди мировых научно-образовательных центров</w:t>
            </w:r>
            <w:r w:rsidR="0078283E" w:rsidRPr="00B124B9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  <w:p w:rsidR="0078283E" w:rsidRPr="00B124B9" w:rsidRDefault="0078283E" w:rsidP="00116E2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</w:p>
          <w:p w:rsidR="00F1262C" w:rsidRPr="00B124B9" w:rsidRDefault="00496F96" w:rsidP="000D720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Продолжена</w:t>
            </w:r>
            <w:r w:rsidR="0078283E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работа по развитию цифровой платформы «Современная цифровая образовательная среда в Российской Федерации».</w:t>
            </w:r>
            <w:r w:rsidR="00315C78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gramStart"/>
            <w:r w:rsidR="00F1262C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Утверждены правила представления грантов из федерального бюджета</w:t>
            </w:r>
            <w:r w:rsidR="002A6382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на реализацию отдельных мероприятий: обеспечение свободного доступа обучающихся граждан к онлайн-курсам и образовательным платформам; обеспечение возможности формирования индивидуальных портфолио обучающихся на соответствующей платформе; предоставление обучающимся </w:t>
            </w:r>
            <w:r w:rsidR="00B3377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2A6382" w:rsidRPr="00B124B9">
              <w:rPr>
                <w:rFonts w:ascii="Times New Roman" w:hAnsi="Times New Roman" w:cs="Times New Roman"/>
                <w:sz w:val="26"/>
                <w:szCs w:val="26"/>
              </w:rPr>
              <w:t>(к 2024 году не менее 20 %)</w:t>
            </w:r>
            <w:r w:rsidR="000D1564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возможность осваивать отдельные курсы и дисциплины </w:t>
            </w:r>
            <w:r w:rsidR="000D1564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с использованием ресурсов иных организаций, </w:t>
            </w:r>
            <w:r w:rsidR="000D1564" w:rsidRPr="00B124B9">
              <w:rPr>
                <w:rFonts w:ascii="Times New Roman" w:hAnsi="Times New Roman" w:cs="Times New Roman"/>
                <w:sz w:val="26"/>
                <w:szCs w:val="26"/>
              </w:rPr>
              <w:t>обеспечивающих соответствие качества подготовки обучающихся мировому уровню.</w:t>
            </w:r>
            <w:proofErr w:type="gramEnd"/>
          </w:p>
          <w:p w:rsidR="00F1262C" w:rsidRPr="00B124B9" w:rsidRDefault="00F1262C" w:rsidP="00116E2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78283E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В рамках</w:t>
            </w:r>
            <w:r w:rsidR="00C54591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реализации мероприятий</w:t>
            </w: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федерального проекта «Новые возможности для каждого»</w:t>
            </w:r>
            <w:r w:rsidR="000254D4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0254D4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национального проекта «Образование»:</w:t>
            </w:r>
          </w:p>
          <w:p w:rsidR="00116E2D" w:rsidRPr="00B124B9" w:rsidRDefault="00116E2D" w:rsidP="00116E2D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C54591" w:rsidRPr="00B124B9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Реали</w:t>
            </w:r>
            <w:r w:rsidR="00496F96" w:rsidRPr="00B124B9">
              <w:rPr>
                <w:rFonts w:ascii="Times New Roman" w:hAnsi="Times New Roman" w:cs="Times New Roman"/>
                <w:sz w:val="26"/>
                <w:szCs w:val="26"/>
              </w:rPr>
              <w:t>зован ряд мероприятий</w:t>
            </w:r>
            <w:r w:rsidR="00C54591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по созданию п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латформы непрерывного образования, с целью создания интеграционной платформы и набора сервисов, обеспечивающих навигацию и поддержку граждан при выборе образовательных программ и организаций, осуществляющ</w:t>
            </w:r>
            <w:r w:rsidR="00315C78" w:rsidRPr="00B124B9">
              <w:rPr>
                <w:rFonts w:ascii="Times New Roman" w:hAnsi="Times New Roman" w:cs="Times New Roman"/>
                <w:sz w:val="26"/>
                <w:szCs w:val="26"/>
              </w:rPr>
              <w:t>их образовательную деятельность.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15C78" w:rsidRPr="00B124B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одготовлена конкурсная документация на ее разработку.</w:t>
            </w:r>
          </w:p>
          <w:p w:rsidR="00315C78" w:rsidRPr="00B124B9" w:rsidRDefault="00315C78" w:rsidP="00116E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283E" w:rsidRPr="00B124B9" w:rsidRDefault="00581D98" w:rsidP="000D7205">
            <w:pPr>
              <w:tabs>
                <w:tab w:val="left" w:pos="993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gramStart"/>
            <w:r w:rsidRPr="00B124B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Утверждены правила, </w:t>
            </w:r>
            <w:r w:rsidR="0038482D" w:rsidRPr="00B124B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регламентирующие</w:t>
            </w:r>
            <w:r w:rsidR="0078283E" w:rsidRPr="00B124B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38482D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систему</w:t>
            </w:r>
            <w:r w:rsidR="0078283E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="0078283E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грантовой</w:t>
            </w:r>
            <w:proofErr w:type="spellEnd"/>
            <w:r w:rsidR="0078283E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поддержки </w:t>
            </w:r>
            <w:r w:rsidR="0038482D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вузов </w:t>
            </w:r>
            <w:r w:rsidR="00911E96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из федерального бюджета в целях</w:t>
            </w:r>
            <w:r w:rsidR="0078283E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формирования и внедрения современных программ непрерывного образования, обеспечивающих личностный рост, расширение и обновление профессиональных знаний граждан и приобретения ими новых профессиональных навыков в соответствии с быстро меняющимися технологиями и условиями. </w:t>
            </w:r>
            <w:proofErr w:type="gramEnd"/>
          </w:p>
          <w:p w:rsidR="008458A0" w:rsidRDefault="008458A0" w:rsidP="00116E2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8458A0" w:rsidRDefault="008458A0" w:rsidP="00116E2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8458A0" w:rsidRPr="00B124B9" w:rsidRDefault="008458A0" w:rsidP="00116E2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0D7205" w:rsidRDefault="000D7205" w:rsidP="00C5459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124B9">
              <w:rPr>
                <w:rFonts w:ascii="Times New Roman" w:eastAsia="Times New Roman" w:hAnsi="Times New Roman" w:cs="Times New Roman"/>
                <w:i/>
                <w:color w:val="000000" w:themeColor="text1"/>
                <w:sz w:val="26"/>
                <w:szCs w:val="26"/>
                <w:lang w:eastAsia="ru-RU"/>
              </w:rPr>
              <w:t>В рамках реализации мероприятий федерального проекта «Экспорт образования»</w:t>
            </w:r>
            <w:r w:rsidR="000254D4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0254D4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национального проекта «Образование»:</w:t>
            </w:r>
          </w:p>
          <w:p w:rsidR="00116E2D" w:rsidRPr="00B124B9" w:rsidRDefault="00116E2D" w:rsidP="00116E2D">
            <w:pPr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6"/>
                <w:szCs w:val="26"/>
                <w:lang w:eastAsia="ru-RU"/>
              </w:rPr>
            </w:pPr>
          </w:p>
          <w:p w:rsidR="0078283E" w:rsidRPr="00B124B9" w:rsidRDefault="00D617CF" w:rsidP="00C5459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</w:t>
            </w:r>
            <w:r w:rsidR="0078283E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роведена Международная олимпиада Ассоц</w:t>
            </w:r>
            <w:r w:rsidR="008D7F58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иации «Глобальные университеты», </w:t>
            </w:r>
            <w:r w:rsidR="0078283E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 которой приняло участие 22 тыс. человек из</w:t>
            </w:r>
            <w:r w:rsidR="00B3377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br/>
            </w:r>
            <w:r w:rsidR="0078283E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162 стран. Среди них 1504 иностранных участника, завершающих обучение или получивших образование в России. Победителями и призерами стали 316 человек из 60 стран (из них 158 человек проходили Олимпиаду на английском языке). </w:t>
            </w:r>
          </w:p>
          <w:p w:rsidR="0078283E" w:rsidRPr="00B124B9" w:rsidRDefault="0078283E" w:rsidP="00116E2D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7412FC" w:rsidRDefault="0078283E" w:rsidP="00D617C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Подготовлен перечень показателей для оценки экспортного потенциала </w:t>
            </w:r>
            <w:r w:rsidR="00496F96"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вузов</w:t>
            </w:r>
            <w:r w:rsidRPr="00B124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, который позволит установить критерии для отбора университетов с высоким потенциалом по привлечению иностранных обучающихся для строительства студенческих городков.</w:t>
            </w:r>
          </w:p>
          <w:p w:rsidR="003F43FE" w:rsidRPr="00B124B9" w:rsidRDefault="003F43FE" w:rsidP="00D617C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78283E" w:rsidRDefault="00911E96" w:rsidP="000D720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Утверждены п</w:t>
            </w:r>
            <w:r w:rsidR="0078283E" w:rsidRPr="00B124B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равил</w:t>
            </w:r>
            <w:r w:rsidRPr="00B124B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</w:t>
            </w:r>
            <w:r w:rsidR="0078283E" w:rsidRPr="00B124B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предоставления </w:t>
            </w:r>
            <w:proofErr w:type="spellStart"/>
            <w:r w:rsidRPr="00B124B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грантовой</w:t>
            </w:r>
            <w:proofErr w:type="spellEnd"/>
            <w:r w:rsidRPr="00B124B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поддержки вузов</w:t>
            </w:r>
            <w:r w:rsidR="0078283E" w:rsidRPr="00B124B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из федерального бюджета на реализацию </w:t>
            </w:r>
            <w:r w:rsidRPr="00B124B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отдельных </w:t>
            </w:r>
            <w:r w:rsidR="0078283E" w:rsidRPr="00B124B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мероприятий федерального проекта «Экспорт образования»</w:t>
            </w:r>
            <w:r w:rsidR="0038482D" w:rsidRPr="00B124B9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национального проекта «Образование» в целях продвижения российского образования за рубежом и </w:t>
            </w:r>
            <w:r w:rsidR="0038482D" w:rsidRPr="00B124B9">
              <w:rPr>
                <w:rFonts w:ascii="Times New Roman" w:hAnsi="Times New Roman" w:cs="Times New Roman"/>
                <w:sz w:val="26"/>
                <w:szCs w:val="26"/>
              </w:rPr>
              <w:t>привлечения</w:t>
            </w:r>
            <w:r w:rsidR="0038482D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482D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иностранных граждан на обучение </w:t>
            </w:r>
            <w:r w:rsidR="0038482D" w:rsidRPr="00B124B9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в российских вузах</w:t>
            </w:r>
            <w:r w:rsidR="00C51941" w:rsidRPr="00B124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458A0" w:rsidRDefault="008458A0" w:rsidP="000D720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458A0" w:rsidRPr="00B3377C" w:rsidRDefault="008458A0" w:rsidP="000D720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8283E" w:rsidRPr="00B124B9" w:rsidTr="00116E2D">
        <w:trPr>
          <w:trHeight w:val="7377"/>
        </w:trPr>
        <w:tc>
          <w:tcPr>
            <w:tcW w:w="3054" w:type="dxa"/>
          </w:tcPr>
          <w:p w:rsidR="0078283E" w:rsidRPr="00B124B9" w:rsidRDefault="0078283E" w:rsidP="00C5459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Задача 3. Получение новых знаний за счет развития и поддержки фундаментальных исследований, обеспечивающих готовность страны к большим вызовам и своевременной оценке рисков, обусловленных научно-технологическим развитием</w:t>
            </w:r>
          </w:p>
        </w:tc>
        <w:tc>
          <w:tcPr>
            <w:tcW w:w="3575" w:type="dxa"/>
          </w:tcPr>
          <w:p w:rsidR="0078283E" w:rsidRPr="00B124B9" w:rsidRDefault="0078283E" w:rsidP="00B6459A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Подпрограмма 3 «Фундаментальные научные исследования для долгосрочного развития и обеспечения конкурентоспособности общества и государства»</w:t>
            </w:r>
            <w:r w:rsidR="00B6459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ГП НТР, в том числе федеральный проект «Развитие кадрового потенциала в сфере исследований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br/>
              <w:t>и разработок» национального проекта «Наука»</w:t>
            </w:r>
          </w:p>
        </w:tc>
        <w:tc>
          <w:tcPr>
            <w:tcW w:w="7796" w:type="dxa"/>
          </w:tcPr>
          <w:p w:rsidR="005E7D50" w:rsidRPr="00B124B9" w:rsidRDefault="006B4EDB" w:rsidP="005E7D5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Обеспечена реализация</w:t>
            </w:r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программы фундам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ентальных научных исследований, </w:t>
            </w:r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>в  целях получения новых фундаментальных научных знаний в интересах долгосрочного развития и обеспечения конкурентоспособности общества и государства</w:t>
            </w:r>
            <w:r w:rsidR="006E40FF" w:rsidRPr="00B124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End"/>
          </w:p>
          <w:p w:rsidR="005E7D50" w:rsidRPr="00B124B9" w:rsidRDefault="005E7D50" w:rsidP="00116E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7D50" w:rsidRPr="00B124B9" w:rsidRDefault="006B4EDB" w:rsidP="005E7D5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Финансово обеспечена деятельность</w:t>
            </w:r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Российской академии наук, под научно-методическим </w:t>
            </w:r>
            <w:proofErr w:type="gramStart"/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>руководством</w:t>
            </w:r>
            <w:proofErr w:type="gramEnd"/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которой продолжают проводиться научные исследования по 198 научным направлениям фундам</w:t>
            </w:r>
            <w:r w:rsidR="008D7F58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ентальных научных исследований </w:t>
            </w:r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>для долгосрочного развития и обеспечения конкурентоспособности общества и государства</w:t>
            </w:r>
            <w:r w:rsidR="006E40FF" w:rsidRPr="00B124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E7D50" w:rsidRPr="00B124B9" w:rsidRDefault="005E7D50" w:rsidP="00116E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283E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 рамках реализации </w:t>
            </w:r>
            <w:r w:rsidR="005E7D50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мероприятий</w:t>
            </w: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5E7D50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федерального </w:t>
            </w: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проекта «Развитие кадрового потенциала в сфере исследований и разработок»</w:t>
            </w:r>
            <w:r w:rsidR="000254D4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0254D4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национального проекта «Наука»</w:t>
            </w:r>
            <w:r w:rsidR="005E7D50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:</w:t>
            </w:r>
          </w:p>
          <w:p w:rsidR="00116E2D" w:rsidRPr="00B124B9" w:rsidRDefault="00116E2D" w:rsidP="00116E2D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116E2D" w:rsidRDefault="00C51941" w:rsidP="007412FC">
            <w:pPr>
              <w:spacing w:line="276" w:lineRule="auto"/>
              <w:jc w:val="both"/>
              <w:rPr>
                <w:rStyle w:val="s2"/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З</w:t>
            </w:r>
            <w:r w:rsidR="0078283E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апущены новые конкурсы на поддержку научных проектов </w:t>
            </w:r>
            <w:r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молодых исследователей </w:t>
            </w:r>
            <w:r w:rsidR="0078283E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по актуальным направлениям научно-технологического развития. По результатам 2 конкурсов поддержано 494 инициативных прое</w:t>
            </w:r>
            <w:r w:rsidR="005E7D50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кта молодых ученых </w:t>
            </w:r>
            <w:r w:rsidR="0078283E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и 340 молодежных науч</w:t>
            </w:r>
            <w:r w:rsidR="005E7D50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ных групп</w:t>
            </w:r>
            <w:r w:rsidR="007412FC" w:rsidRPr="00B124B9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16E2D" w:rsidRDefault="00116E2D" w:rsidP="007412FC">
            <w:pPr>
              <w:spacing w:line="276" w:lineRule="auto"/>
              <w:jc w:val="both"/>
              <w:rPr>
                <w:rStyle w:val="s2"/>
                <w:rFonts w:ascii="Times New Roman" w:hAnsi="Times New Roman" w:cs="Times New Roman"/>
                <w:sz w:val="26"/>
                <w:szCs w:val="26"/>
              </w:rPr>
            </w:pPr>
          </w:p>
          <w:p w:rsidR="00116E2D" w:rsidRDefault="00116E2D" w:rsidP="007412FC">
            <w:pPr>
              <w:spacing w:line="276" w:lineRule="auto"/>
              <w:jc w:val="both"/>
              <w:rPr>
                <w:rStyle w:val="s2"/>
                <w:rFonts w:ascii="Times New Roman" w:hAnsi="Times New Roman" w:cs="Times New Roman"/>
                <w:sz w:val="26"/>
                <w:szCs w:val="26"/>
              </w:rPr>
            </w:pPr>
          </w:p>
          <w:p w:rsidR="00116E2D" w:rsidRDefault="00116E2D" w:rsidP="007412FC">
            <w:pPr>
              <w:spacing w:line="276" w:lineRule="auto"/>
              <w:jc w:val="both"/>
              <w:rPr>
                <w:rStyle w:val="s2"/>
                <w:rFonts w:ascii="Times New Roman" w:hAnsi="Times New Roman" w:cs="Times New Roman"/>
                <w:sz w:val="26"/>
                <w:szCs w:val="26"/>
              </w:rPr>
            </w:pPr>
          </w:p>
          <w:p w:rsidR="00116E2D" w:rsidRPr="00B124B9" w:rsidRDefault="00116E2D" w:rsidP="007412FC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F05CA" w:rsidRPr="00B124B9" w:rsidTr="00116E2D">
        <w:trPr>
          <w:trHeight w:val="432"/>
        </w:trPr>
        <w:tc>
          <w:tcPr>
            <w:tcW w:w="14425" w:type="dxa"/>
            <w:gridSpan w:val="3"/>
            <w:vAlign w:val="center"/>
          </w:tcPr>
          <w:p w:rsidR="00CF05CA" w:rsidRPr="00B124B9" w:rsidRDefault="00CF05CA" w:rsidP="00116E2D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Цель 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Научно-техническое и интеллектуальное обеспечение структурных изменений в экономике</w:t>
            </w:r>
          </w:p>
        </w:tc>
      </w:tr>
      <w:tr w:rsidR="0078283E" w:rsidRPr="00B124B9" w:rsidTr="009F00D2">
        <w:trPr>
          <w:trHeight w:val="5960"/>
        </w:trPr>
        <w:tc>
          <w:tcPr>
            <w:tcW w:w="3054" w:type="dxa"/>
          </w:tcPr>
          <w:p w:rsidR="0078283E" w:rsidRPr="00B124B9" w:rsidRDefault="0078283E" w:rsidP="00C5459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Задача 4. Поддержка всех стадий «жизненного цикла» знаний, за счет формирования эффективной системы коммуникации в области науки, технологий и инноваций, и повышения восприимчивости экономики и общества к инновациям, создания условия для развития наукоемкого бизнеса</w:t>
            </w:r>
          </w:p>
        </w:tc>
        <w:tc>
          <w:tcPr>
            <w:tcW w:w="3575" w:type="dxa"/>
          </w:tcPr>
          <w:p w:rsidR="0078283E" w:rsidRPr="00B124B9" w:rsidRDefault="0078283E" w:rsidP="00C5459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Подпрограмма 4 «Формирование и реализация комплексных научно-технических программ по приоритетам Стратегии научно-технологического развития Российской Федерации, а также научное, технологическое и инновационное развитие по широкому спектру направлений» ГП НТР, в том числе федеральный проект «Развитие научной и научно-производственной кооперации» национального проекта «Наука»</w:t>
            </w:r>
          </w:p>
        </w:tc>
        <w:tc>
          <w:tcPr>
            <w:tcW w:w="7796" w:type="dxa"/>
          </w:tcPr>
          <w:p w:rsidR="005E7D50" w:rsidRPr="00B124B9" w:rsidRDefault="006B4EDB" w:rsidP="005E7D5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Утверждены п</w:t>
            </w:r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>равила разработки, утверждения, реализации, корректировки и прекращения комплексных научно-технических программ и проектов полного инновационного цикла в целях обеспечения реализации приоритетов научно-технологического развития Российской Федерации», предусматривающий правовой механизм для расширения доступа негосударственных компаний к участию в реализации научных и научно-технических проектов на всех стадиях.</w:t>
            </w:r>
          </w:p>
          <w:p w:rsidR="005E7D50" w:rsidRPr="00B124B9" w:rsidRDefault="005E7D50" w:rsidP="00C3738D">
            <w:pPr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7D50" w:rsidRPr="00B124B9" w:rsidRDefault="006B4EDB" w:rsidP="005E7D5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Обеспечена поддержка </w:t>
            </w:r>
            <w:proofErr w:type="spellStart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наукоградов</w:t>
            </w:r>
            <w:proofErr w:type="spellEnd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B4EDB" w:rsidRPr="00B124B9" w:rsidRDefault="006B4EDB" w:rsidP="00C3738D">
            <w:pPr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7D50" w:rsidRPr="00B124B9" w:rsidRDefault="006B4EDB" w:rsidP="005E7D50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беспечено пребывание и участие российских ученых и специалистов в научных </w:t>
            </w:r>
            <w:proofErr w:type="gramStart"/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>программах</w:t>
            </w:r>
            <w:proofErr w:type="gramEnd"/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зарубежных научных и международных центров.</w:t>
            </w:r>
          </w:p>
          <w:p w:rsidR="005E7D50" w:rsidRPr="00B124B9" w:rsidRDefault="005E7D50" w:rsidP="00C3738D">
            <w:pPr>
              <w:spacing w:line="192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C51941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 рамках реализации </w:t>
            </w:r>
            <w:r w:rsidR="005E7D50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мероприятий </w:t>
            </w: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федерального проекта «Развитие научной и научно-производственной кооперации»</w:t>
            </w:r>
            <w:r w:rsidR="000254D4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0254D4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национального проекта «Наука»</w:t>
            </w:r>
            <w:r w:rsidR="005E7D50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:</w:t>
            </w:r>
          </w:p>
          <w:p w:rsidR="00116E2D" w:rsidRPr="00B124B9" w:rsidRDefault="00116E2D" w:rsidP="00C3738D">
            <w:pPr>
              <w:spacing w:line="192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78283E" w:rsidRDefault="00C51941" w:rsidP="0090194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Утверждены правила предоставления грантов из федерального бюджета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на оказание государственной поддержки научно-образовательных центров мирового уровня</w:t>
            </w:r>
            <w:r w:rsidR="00B61065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(НОЦ)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на основе интеграции </w:t>
            </w:r>
            <w:r w:rsidR="00B61065" w:rsidRPr="00B124B9">
              <w:rPr>
                <w:rFonts w:ascii="Times New Roman" w:hAnsi="Times New Roman" w:cs="Times New Roman"/>
                <w:sz w:val="26"/>
                <w:szCs w:val="26"/>
              </w:rPr>
              <w:t>вузов,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научных организаций и их кооперации с организациями, действующим</w:t>
            </w:r>
            <w:r w:rsidR="00B61065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и в реальном секторе экономики. </w:t>
            </w:r>
            <w:r w:rsidR="008D7F58" w:rsidRPr="00B124B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редварительно рассмотрены программы </w:t>
            </w:r>
            <w:r w:rsidR="00B61065" w:rsidRPr="00B124B9">
              <w:rPr>
                <w:rFonts w:ascii="Times New Roman" w:hAnsi="Times New Roman" w:cs="Times New Roman"/>
                <w:sz w:val="26"/>
                <w:szCs w:val="26"/>
              </w:rPr>
              <w:t>развития 5 «пилотных» НОЦ</w:t>
            </w:r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расположенных в </w:t>
            </w:r>
            <w:proofErr w:type="gramStart"/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>Пермском</w:t>
            </w:r>
            <w:proofErr w:type="gramEnd"/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крае, Белгородской, Кемеровской, Нижегородской и Тюменской областях.</w:t>
            </w:r>
          </w:p>
          <w:p w:rsidR="00C3738D" w:rsidRPr="00B124B9" w:rsidRDefault="00C3738D" w:rsidP="00C3738D">
            <w:pPr>
              <w:autoSpaceDE w:val="0"/>
              <w:autoSpaceDN w:val="0"/>
              <w:adjustRightInd w:val="0"/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283E" w:rsidRPr="00B124B9" w:rsidRDefault="008D7F58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В целях создания инновационных решений в области «сквозных»</w:t>
            </w:r>
            <w:r w:rsidR="00B61065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технологий </w:t>
            </w:r>
            <w:proofErr w:type="gramStart"/>
            <w:r w:rsidR="005071C1" w:rsidRPr="00B124B9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>тобраны и профинансированы</w:t>
            </w:r>
            <w:proofErr w:type="gramEnd"/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14 организаций, на базе которых создаются центры компетенций Национальной технологической инициативы.</w:t>
            </w:r>
          </w:p>
          <w:p w:rsidR="0078283E" w:rsidRPr="00B124B9" w:rsidRDefault="0078283E" w:rsidP="00C3738D">
            <w:pPr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283E" w:rsidRPr="00B124B9" w:rsidRDefault="00B61065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Утверждены правила предоставления грантов из федерального бюджета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на развитие сети специализированных учебно-научных центров по начальной подготовке высококвалифицированных кадров для инновационного развития России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B61065" w:rsidRPr="00B124B9" w:rsidRDefault="00B61065" w:rsidP="00C3738D">
            <w:pPr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738D" w:rsidRPr="00B124B9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По итогам конкурса по созданию на базе ведущих университетов сети специализированных учебных научных центров (СУНЦ) отобраны 4 СУНЦ, которые обеспечат начальную подготовку высококвалифицированных кадров для инновационного развития России и </w:t>
            </w:r>
            <w:proofErr w:type="gramStart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  <w:proofErr w:type="gramEnd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развития которых получат поддержку в 2019 году: Московский государственный университет имени М.В. Ломоносова, Санкт-Петербургский государственный университет, Уральский федеральный университет и Новосибирский государственный университет.</w:t>
            </w:r>
          </w:p>
          <w:p w:rsidR="0078283E" w:rsidRPr="00B124B9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Разработана нормативно-правовая база, на основании которой будут созданы международные математические центры, центры геномных исследований и научные центры мирового уровня, выполняющие исследования и разработки по приоритетам научно-технологич</w:t>
            </w:r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еского развития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(на основе формализованных критериев и правил отбора), в том числе с целью формирования принципиально новых научно-технологических решений в интересах национальной экономики. </w:t>
            </w:r>
          </w:p>
          <w:p w:rsidR="0078283E" w:rsidRPr="00B124B9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Объявлены конкурсы на проведение отбора организаций для создания международных математических центров мирового уровня и центров геномных исследований мирового уровня</w:t>
            </w:r>
            <w:r w:rsidR="00116E2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8283E" w:rsidRPr="00B124B9" w:rsidRDefault="0078283E" w:rsidP="00116E2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3738D" w:rsidRPr="00B124B9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Объявлен конкурс на поддержку лабораторий мирового уровня под руководством ведущих зарубежных ученых. Гранты Правительства Российской Федерации выделяются на проведен</w:t>
            </w:r>
            <w:r w:rsidR="005071C1" w:rsidRPr="00B124B9">
              <w:rPr>
                <w:rFonts w:ascii="Times New Roman" w:hAnsi="Times New Roman" w:cs="Times New Roman"/>
                <w:sz w:val="26"/>
                <w:szCs w:val="26"/>
              </w:rPr>
              <w:t>ие научных исследований в 2019 -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2021 годах.</w:t>
            </w:r>
            <w:r w:rsidR="00C0537D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Участниками конкурса могут быть росси</w:t>
            </w:r>
            <w:bookmarkStart w:id="0" w:name="_GoBack"/>
            <w:bookmarkEnd w:id="0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йские вузы и научные организации совместно с иностранными или российскими ведущими учёными, занимающими лидирующие позиции в определённой области наук.</w:t>
            </w:r>
          </w:p>
        </w:tc>
      </w:tr>
      <w:tr w:rsidR="00CF05CA" w:rsidRPr="00B124B9" w:rsidTr="00B3377C">
        <w:tc>
          <w:tcPr>
            <w:tcW w:w="14425" w:type="dxa"/>
            <w:gridSpan w:val="3"/>
          </w:tcPr>
          <w:p w:rsidR="00CF05CA" w:rsidRPr="00CF05CA" w:rsidRDefault="00CF05CA" w:rsidP="00CF05CA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Цель 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.</w:t>
            </w:r>
            <w:r w:rsidR="00DF109E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 xml:space="preserve"> Эффективная организация и технологическое обновление </w:t>
            </w:r>
            <w:proofErr w:type="gramStart"/>
            <w:r w:rsidR="00DF109E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научной</w:t>
            </w:r>
            <w:proofErr w:type="gramEnd"/>
            <w:r w:rsidR="00DF109E">
              <w:rPr>
                <w:rStyle w:val="s2"/>
                <w:rFonts w:ascii="Times New Roman" w:hAnsi="Times New Roman" w:cs="Times New Roman"/>
                <w:sz w:val="26"/>
                <w:szCs w:val="26"/>
              </w:rPr>
              <w:t>, научно-технической и инновационной (высокотехнологичной) деятельности</w:t>
            </w:r>
          </w:p>
        </w:tc>
      </w:tr>
      <w:tr w:rsidR="0078283E" w:rsidRPr="00B124B9" w:rsidTr="00B3377C">
        <w:tc>
          <w:tcPr>
            <w:tcW w:w="3054" w:type="dxa"/>
          </w:tcPr>
          <w:p w:rsidR="0078283E" w:rsidRPr="00B124B9" w:rsidRDefault="0078283E" w:rsidP="00C5459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Задача 5. Опережающее развитие инфраструктуры, включая формирование и реализацию национальных и международных инфраструктурных проектов класса «</w:t>
            </w:r>
            <w:proofErr w:type="spellStart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мегасайенс</w:t>
            </w:r>
            <w:proofErr w:type="spellEnd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», и информационного обеспечения научной, научно-технической и инновационной высокотехнологичной деятельности с обеспечением беспрепятственного доступа к ней</w:t>
            </w:r>
          </w:p>
        </w:tc>
        <w:tc>
          <w:tcPr>
            <w:tcW w:w="3575" w:type="dxa"/>
          </w:tcPr>
          <w:p w:rsidR="0078283E" w:rsidRPr="00B124B9" w:rsidRDefault="0078283E" w:rsidP="00C5459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Подпрограмма 5 «Инфраструктура научной, научно-технической и инновационной деятельности»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ГП НТР, в том числе федеральный проект «Развитие передовой инфраструктуры исследований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 разработок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br/>
              <w:t>в Российской Федерации» национального проекта «Наука»</w:t>
            </w:r>
          </w:p>
        </w:tc>
        <w:tc>
          <w:tcPr>
            <w:tcW w:w="7796" w:type="dxa"/>
          </w:tcPr>
          <w:p w:rsidR="00116E2D" w:rsidRPr="00B124B9" w:rsidRDefault="006B4EDB" w:rsidP="009F00D2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Реализованы международные</w:t>
            </w:r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обязательств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5E7D50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Российской Федерации в сфере научно-техническ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ой и инновационной деятельност</w:t>
            </w:r>
            <w:r w:rsidR="00BD352F">
              <w:rPr>
                <w:rFonts w:ascii="Times New Roman" w:hAnsi="Times New Roman" w:cs="Times New Roman"/>
                <w:sz w:val="26"/>
                <w:szCs w:val="26"/>
              </w:rPr>
              <w:t xml:space="preserve">и, в том числе </w:t>
            </w:r>
            <w:r w:rsidR="00FB5A83">
              <w:rPr>
                <w:rFonts w:ascii="Times New Roman" w:hAnsi="Times New Roman" w:cs="Times New Roman"/>
                <w:sz w:val="26"/>
                <w:szCs w:val="26"/>
              </w:rPr>
              <w:t>в части участия в международных организациях и объединениях</w:t>
            </w:r>
            <w:r w:rsidR="00BD352F">
              <w:rPr>
                <w:rFonts w:ascii="Times New Roman" w:hAnsi="Times New Roman" w:cs="Times New Roman"/>
                <w:sz w:val="26"/>
                <w:szCs w:val="26"/>
              </w:rPr>
              <w:t>, эксплуатации научных установок и перечислению взносов в международные  научные организации.</w:t>
            </w:r>
          </w:p>
          <w:p w:rsidR="0078283E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В рамках реализации </w:t>
            </w:r>
            <w:r w:rsidR="005E7D50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мероприятий </w:t>
            </w:r>
            <w:r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федерального проекта «Развитие передовой инфраструктуры исследований и разработок в Российской Федерации»</w:t>
            </w:r>
            <w:r w:rsidR="000254D4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254D4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национального проекта «Наука»</w:t>
            </w:r>
            <w:r w:rsidR="005E7D50" w:rsidRPr="00B124B9">
              <w:rPr>
                <w:rFonts w:ascii="Times New Roman" w:hAnsi="Times New Roman" w:cs="Times New Roman"/>
                <w:i/>
                <w:sz w:val="26"/>
                <w:szCs w:val="26"/>
              </w:rPr>
              <w:t>:</w:t>
            </w:r>
          </w:p>
          <w:p w:rsidR="00116E2D" w:rsidRPr="00B124B9" w:rsidRDefault="00116E2D" w:rsidP="00E177AB">
            <w:pPr>
              <w:spacing w:line="192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C0537D" w:rsidRPr="00B124B9" w:rsidRDefault="00C0537D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Утверждены правила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предоставления грантов в форме субсидии из федерального бюджета на реализацию в 2019 году мероприятий, направленных на обновление не менее 50% приборной базы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ведущих организаций, выполняющих научные исследования и разработки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C0537D" w:rsidRPr="00B124B9" w:rsidRDefault="00C0537D" w:rsidP="00E177AB">
            <w:pPr>
              <w:spacing w:line="192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203CE0" w:rsidRPr="00B124B9" w:rsidRDefault="00B951E1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Внесены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изме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нения в п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>равила оценки и мониторинга результативности деятельности научных организаций, выполняющих на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учно-исследовательские, опытно-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>конструкторские и технологические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работы гражданского назначения</w:t>
            </w:r>
            <w:r w:rsidR="00E177A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A7E04" w:rsidRPr="00B124B9" w:rsidRDefault="008A7E04" w:rsidP="00E177AB">
            <w:pPr>
              <w:spacing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51E1" w:rsidRPr="00B124B9" w:rsidRDefault="009F00D2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Продолжена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работа по оценке результативности деятельности</w:t>
            </w:r>
            <w:r w:rsidR="00B951E1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научных организаций, выполняющих научно-исследовательские, опытно- конструкторские и технологические работы гражданского назначения, включая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разработку подходов к оценке научной деятельности 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951E1" w:rsidRPr="00B124B9">
              <w:rPr>
                <w:rFonts w:ascii="Times New Roman" w:hAnsi="Times New Roman" w:cs="Times New Roman"/>
                <w:sz w:val="26"/>
                <w:szCs w:val="26"/>
              </w:rPr>
              <w:t>вузов.</w:t>
            </w:r>
          </w:p>
          <w:p w:rsidR="00E177AB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Начата процедура отбора </w:t>
            </w:r>
            <w:r w:rsidR="00B951E1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организаций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gramStart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целях</w:t>
            </w:r>
            <w:proofErr w:type="gramEnd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обновления приборной базы ведущих организаций, выполняющих научные исследования и разработки.</w:t>
            </w:r>
            <w:r w:rsidR="008A7E04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В отборе принимают участие 122 организации академического сектора науки.</w:t>
            </w:r>
          </w:p>
          <w:p w:rsidR="00C3738D" w:rsidRPr="00B124B9" w:rsidRDefault="00C3738D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283E" w:rsidRPr="00B124B9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Предоставлен свободный доступ</w:t>
            </w:r>
            <w:r w:rsidR="005071C1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на 2019 год 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к международным</w:t>
            </w:r>
            <w:r w:rsidR="009F00D2">
              <w:rPr>
                <w:rFonts w:ascii="Times New Roman" w:hAnsi="Times New Roman" w:cs="Times New Roman"/>
                <w:sz w:val="26"/>
                <w:szCs w:val="26"/>
              </w:rPr>
              <w:t xml:space="preserve"> научным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базам данных для научных</w:t>
            </w:r>
            <w:r w:rsidR="00B951E1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организаций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и образовательных организаций Российской Федерации</w:t>
            </w:r>
            <w:r w:rsidR="005071C1" w:rsidRPr="00B124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8283E" w:rsidRPr="00B124B9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283E" w:rsidRPr="00B124B9" w:rsidRDefault="0078283E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Научно-исследовательским флотом </w:t>
            </w:r>
            <w:proofErr w:type="spellStart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Минобрнауки</w:t>
            </w:r>
            <w:proofErr w:type="spellEnd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России </w:t>
            </w:r>
            <w:proofErr w:type="gramStart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завершены 10 морских экспедиций и запущено</w:t>
            </w:r>
            <w:proofErr w:type="gramEnd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еще 3 экспедиции.</w:t>
            </w:r>
          </w:p>
          <w:p w:rsidR="007832D6" w:rsidRPr="00B124B9" w:rsidRDefault="007832D6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283E" w:rsidRDefault="007832D6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одготовлен и внесен</w:t>
            </w:r>
            <w:proofErr w:type="gramEnd"/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в Правительство Российской Федерации проект Указа Президента Российской Федерации «О мерах по развитию синхротронных и нейтронных исследований и инфрастр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уктуры в Российской Федерации», в 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целях получения результатов необходимых для создания прорывных технологических решений</w:t>
            </w:r>
            <w:r w:rsidRPr="00B124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3738D" w:rsidRPr="00B124B9" w:rsidRDefault="00C3738D" w:rsidP="00C5459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A7E04" w:rsidRPr="00B124B9" w:rsidRDefault="00FB5A83" w:rsidP="00FB5A83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Проведены эксперименты и исследования</w:t>
            </w:r>
            <w:r w:rsidR="008A7E04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на уникальных научных</w:t>
            </w:r>
            <w:r w:rsidR="007832D6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установках класса «</w:t>
            </w:r>
            <w:proofErr w:type="spellStart"/>
            <w:r w:rsidR="007832D6" w:rsidRPr="00B124B9">
              <w:rPr>
                <w:rFonts w:ascii="Times New Roman" w:hAnsi="Times New Roman" w:cs="Times New Roman"/>
                <w:sz w:val="26"/>
                <w:szCs w:val="26"/>
              </w:rPr>
              <w:t>мегасайенс</w:t>
            </w:r>
            <w:proofErr w:type="spellEnd"/>
            <w:r w:rsidR="007832D6" w:rsidRPr="00B124B9">
              <w:rPr>
                <w:rFonts w:ascii="Times New Roman" w:hAnsi="Times New Roman" w:cs="Times New Roman"/>
                <w:sz w:val="26"/>
                <w:szCs w:val="26"/>
              </w:rPr>
              <w:t>» (</w:t>
            </w:r>
            <w:r w:rsidR="005071C1" w:rsidRPr="00B124B9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>омплекс</w:t>
            </w:r>
            <w:r w:rsidR="005071C1" w:rsidRPr="00B124B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78283E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сверхпроводящих колец на встречных пучках тяжелых ионов NICA</w:t>
            </w:r>
            <w:r w:rsidR="005071C1" w:rsidRPr="00B124B9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="007832D6" w:rsidRPr="00B124B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071C1" w:rsidRPr="00B124B9">
              <w:rPr>
                <w:rFonts w:ascii="Times New Roman" w:hAnsi="Times New Roman" w:cs="Times New Roman"/>
                <w:sz w:val="26"/>
                <w:szCs w:val="26"/>
              </w:rPr>
              <w:t>в международном цент</w:t>
            </w:r>
            <w:r w:rsidR="005071C1" w:rsidRPr="00B124B9">
              <w:rPr>
                <w:rFonts w:ascii="Times New Roman" w:hAnsi="Times New Roman" w:cs="Times New Roman"/>
                <w:sz w:val="26"/>
                <w:szCs w:val="26"/>
              </w:rPr>
              <w:t>ре нейтронных  исследований ПИК</w:t>
            </w:r>
            <w:r w:rsidR="007832D6" w:rsidRPr="00B124B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5071C1" w:rsidRPr="00B124B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D670DC" w:rsidRPr="00B124B9" w:rsidRDefault="00D670DC">
      <w:pPr>
        <w:rPr>
          <w:rFonts w:ascii="Times New Roman" w:hAnsi="Times New Roman" w:cs="Times New Roman"/>
          <w:sz w:val="26"/>
          <w:szCs w:val="26"/>
        </w:rPr>
      </w:pPr>
    </w:p>
    <w:sectPr w:rsidR="00D670DC" w:rsidRPr="00B124B9" w:rsidSect="00B3377C">
      <w:pgSz w:w="16838" w:h="11906" w:orient="landscape"/>
      <w:pgMar w:top="1418" w:right="1134" w:bottom="136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41F" w:rsidRDefault="0044641F" w:rsidP="0044641F">
      <w:pPr>
        <w:spacing w:after="0" w:line="240" w:lineRule="auto"/>
      </w:pPr>
      <w:r>
        <w:separator/>
      </w:r>
    </w:p>
  </w:endnote>
  <w:endnote w:type="continuationSeparator" w:id="0">
    <w:p w:rsidR="0044641F" w:rsidRDefault="0044641F" w:rsidP="00446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41F" w:rsidRDefault="0044641F" w:rsidP="0044641F">
      <w:pPr>
        <w:spacing w:after="0" w:line="240" w:lineRule="auto"/>
      </w:pPr>
      <w:r>
        <w:separator/>
      </w:r>
    </w:p>
  </w:footnote>
  <w:footnote w:type="continuationSeparator" w:id="0">
    <w:p w:rsidR="0044641F" w:rsidRDefault="0044641F" w:rsidP="004464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4B1"/>
    <w:rsid w:val="000254D4"/>
    <w:rsid w:val="00032E32"/>
    <w:rsid w:val="00036D6F"/>
    <w:rsid w:val="0006024F"/>
    <w:rsid w:val="000835F8"/>
    <w:rsid w:val="000C07A9"/>
    <w:rsid w:val="000C1545"/>
    <w:rsid w:val="000D1564"/>
    <w:rsid w:val="000D7205"/>
    <w:rsid w:val="000E325F"/>
    <w:rsid w:val="000E7BFA"/>
    <w:rsid w:val="000F78CD"/>
    <w:rsid w:val="00104A90"/>
    <w:rsid w:val="00116E2D"/>
    <w:rsid w:val="00145D83"/>
    <w:rsid w:val="001852F6"/>
    <w:rsid w:val="0019398E"/>
    <w:rsid w:val="001A2A29"/>
    <w:rsid w:val="00203CE0"/>
    <w:rsid w:val="002257A1"/>
    <w:rsid w:val="002546CC"/>
    <w:rsid w:val="0025660C"/>
    <w:rsid w:val="00283CEA"/>
    <w:rsid w:val="002A6382"/>
    <w:rsid w:val="002D7DDF"/>
    <w:rsid w:val="002E29CE"/>
    <w:rsid w:val="002E55F0"/>
    <w:rsid w:val="002F64C8"/>
    <w:rsid w:val="002F76F4"/>
    <w:rsid w:val="003043DF"/>
    <w:rsid w:val="00315C78"/>
    <w:rsid w:val="003304B7"/>
    <w:rsid w:val="00335477"/>
    <w:rsid w:val="00337583"/>
    <w:rsid w:val="00362729"/>
    <w:rsid w:val="0038482D"/>
    <w:rsid w:val="00387881"/>
    <w:rsid w:val="003D01FE"/>
    <w:rsid w:val="003F43FE"/>
    <w:rsid w:val="00404548"/>
    <w:rsid w:val="00407E61"/>
    <w:rsid w:val="0041601A"/>
    <w:rsid w:val="00426D78"/>
    <w:rsid w:val="0043444D"/>
    <w:rsid w:val="0044641F"/>
    <w:rsid w:val="00477CC7"/>
    <w:rsid w:val="004938A4"/>
    <w:rsid w:val="00496F96"/>
    <w:rsid w:val="004A0C6F"/>
    <w:rsid w:val="004A2E63"/>
    <w:rsid w:val="004B5AAF"/>
    <w:rsid w:val="004C1E47"/>
    <w:rsid w:val="004C4502"/>
    <w:rsid w:val="004E695F"/>
    <w:rsid w:val="004F1AB8"/>
    <w:rsid w:val="005071C1"/>
    <w:rsid w:val="005271D7"/>
    <w:rsid w:val="0057584F"/>
    <w:rsid w:val="00581D98"/>
    <w:rsid w:val="00591F97"/>
    <w:rsid w:val="005C3DD3"/>
    <w:rsid w:val="005E7D50"/>
    <w:rsid w:val="005F1EF8"/>
    <w:rsid w:val="00613E92"/>
    <w:rsid w:val="00632383"/>
    <w:rsid w:val="00657341"/>
    <w:rsid w:val="0067002B"/>
    <w:rsid w:val="00675564"/>
    <w:rsid w:val="006948B7"/>
    <w:rsid w:val="006A79D3"/>
    <w:rsid w:val="006B2FB3"/>
    <w:rsid w:val="006B4EDB"/>
    <w:rsid w:val="006E40FF"/>
    <w:rsid w:val="006E5EDF"/>
    <w:rsid w:val="006F5F96"/>
    <w:rsid w:val="007412FC"/>
    <w:rsid w:val="00764301"/>
    <w:rsid w:val="0078283E"/>
    <w:rsid w:val="007832D6"/>
    <w:rsid w:val="00784CB4"/>
    <w:rsid w:val="0079027A"/>
    <w:rsid w:val="007B5873"/>
    <w:rsid w:val="007D423F"/>
    <w:rsid w:val="007E0DB1"/>
    <w:rsid w:val="007E284F"/>
    <w:rsid w:val="007F0D75"/>
    <w:rsid w:val="007F4BA2"/>
    <w:rsid w:val="0081463B"/>
    <w:rsid w:val="008308C5"/>
    <w:rsid w:val="0083757F"/>
    <w:rsid w:val="008458A0"/>
    <w:rsid w:val="00857940"/>
    <w:rsid w:val="008824F6"/>
    <w:rsid w:val="00892957"/>
    <w:rsid w:val="008A294E"/>
    <w:rsid w:val="008A7E04"/>
    <w:rsid w:val="008C7162"/>
    <w:rsid w:val="008D1B4F"/>
    <w:rsid w:val="008D7F58"/>
    <w:rsid w:val="008E1BD9"/>
    <w:rsid w:val="008E4D26"/>
    <w:rsid w:val="00901942"/>
    <w:rsid w:val="00902C09"/>
    <w:rsid w:val="0090746F"/>
    <w:rsid w:val="00911E96"/>
    <w:rsid w:val="00932A66"/>
    <w:rsid w:val="009928A5"/>
    <w:rsid w:val="009A6D27"/>
    <w:rsid w:val="009B5C87"/>
    <w:rsid w:val="009C40CD"/>
    <w:rsid w:val="009C538A"/>
    <w:rsid w:val="009C5D61"/>
    <w:rsid w:val="009E2294"/>
    <w:rsid w:val="009E37CC"/>
    <w:rsid w:val="009F00D2"/>
    <w:rsid w:val="009F3C92"/>
    <w:rsid w:val="00A1185F"/>
    <w:rsid w:val="00A1681B"/>
    <w:rsid w:val="00A3256A"/>
    <w:rsid w:val="00A32731"/>
    <w:rsid w:val="00A47D5F"/>
    <w:rsid w:val="00A6155F"/>
    <w:rsid w:val="00A739B4"/>
    <w:rsid w:val="00A766A8"/>
    <w:rsid w:val="00A917E8"/>
    <w:rsid w:val="00AB130B"/>
    <w:rsid w:val="00AE64B7"/>
    <w:rsid w:val="00AF310C"/>
    <w:rsid w:val="00B124B9"/>
    <w:rsid w:val="00B3377C"/>
    <w:rsid w:val="00B418B4"/>
    <w:rsid w:val="00B469F2"/>
    <w:rsid w:val="00B61065"/>
    <w:rsid w:val="00B631FF"/>
    <w:rsid w:val="00B6459A"/>
    <w:rsid w:val="00B67AAC"/>
    <w:rsid w:val="00B81469"/>
    <w:rsid w:val="00B82B50"/>
    <w:rsid w:val="00B82B95"/>
    <w:rsid w:val="00B84B46"/>
    <w:rsid w:val="00B946C8"/>
    <w:rsid w:val="00B951E1"/>
    <w:rsid w:val="00BA32CE"/>
    <w:rsid w:val="00BB3118"/>
    <w:rsid w:val="00BB50D6"/>
    <w:rsid w:val="00BD352F"/>
    <w:rsid w:val="00BE4F53"/>
    <w:rsid w:val="00C0537D"/>
    <w:rsid w:val="00C07202"/>
    <w:rsid w:val="00C33B58"/>
    <w:rsid w:val="00C3738D"/>
    <w:rsid w:val="00C40B81"/>
    <w:rsid w:val="00C42496"/>
    <w:rsid w:val="00C51941"/>
    <w:rsid w:val="00C54591"/>
    <w:rsid w:val="00C76EF0"/>
    <w:rsid w:val="00CA3CB3"/>
    <w:rsid w:val="00CB5421"/>
    <w:rsid w:val="00CB7F67"/>
    <w:rsid w:val="00CC1A8E"/>
    <w:rsid w:val="00CC4B9F"/>
    <w:rsid w:val="00CC7680"/>
    <w:rsid w:val="00CC7867"/>
    <w:rsid w:val="00CE6827"/>
    <w:rsid w:val="00CF05CA"/>
    <w:rsid w:val="00CF772E"/>
    <w:rsid w:val="00D16D89"/>
    <w:rsid w:val="00D34B28"/>
    <w:rsid w:val="00D36343"/>
    <w:rsid w:val="00D617CF"/>
    <w:rsid w:val="00D670DC"/>
    <w:rsid w:val="00D9405D"/>
    <w:rsid w:val="00DA4062"/>
    <w:rsid w:val="00DA6EDB"/>
    <w:rsid w:val="00DB1D37"/>
    <w:rsid w:val="00DF060E"/>
    <w:rsid w:val="00DF109E"/>
    <w:rsid w:val="00E177AB"/>
    <w:rsid w:val="00E82000"/>
    <w:rsid w:val="00E85AC8"/>
    <w:rsid w:val="00E85E63"/>
    <w:rsid w:val="00EA54B1"/>
    <w:rsid w:val="00ED66D5"/>
    <w:rsid w:val="00EF2354"/>
    <w:rsid w:val="00F1262C"/>
    <w:rsid w:val="00F14F39"/>
    <w:rsid w:val="00F3299F"/>
    <w:rsid w:val="00F340AB"/>
    <w:rsid w:val="00F93BC4"/>
    <w:rsid w:val="00F97181"/>
    <w:rsid w:val="00FB3DE1"/>
    <w:rsid w:val="00FB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0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641F"/>
  </w:style>
  <w:style w:type="paragraph" w:styleId="a6">
    <w:name w:val="footer"/>
    <w:basedOn w:val="a"/>
    <w:link w:val="a7"/>
    <w:uiPriority w:val="99"/>
    <w:unhideWhenUsed/>
    <w:rsid w:val="0044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641F"/>
  </w:style>
  <w:style w:type="character" w:customStyle="1" w:styleId="s2">
    <w:name w:val="s2"/>
    <w:basedOn w:val="a0"/>
    <w:rsid w:val="00D34B28"/>
  </w:style>
  <w:style w:type="paragraph" w:styleId="a8">
    <w:name w:val="Balloon Text"/>
    <w:basedOn w:val="a"/>
    <w:link w:val="a9"/>
    <w:uiPriority w:val="99"/>
    <w:semiHidden/>
    <w:unhideWhenUsed/>
    <w:rsid w:val="00613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3E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0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641F"/>
  </w:style>
  <w:style w:type="paragraph" w:styleId="a6">
    <w:name w:val="footer"/>
    <w:basedOn w:val="a"/>
    <w:link w:val="a7"/>
    <w:uiPriority w:val="99"/>
    <w:unhideWhenUsed/>
    <w:rsid w:val="0044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641F"/>
  </w:style>
  <w:style w:type="character" w:customStyle="1" w:styleId="s2">
    <w:name w:val="s2"/>
    <w:basedOn w:val="a0"/>
    <w:rsid w:val="00D34B28"/>
  </w:style>
  <w:style w:type="paragraph" w:styleId="a8">
    <w:name w:val="Balloon Text"/>
    <w:basedOn w:val="a"/>
    <w:link w:val="a9"/>
    <w:uiPriority w:val="99"/>
    <w:semiHidden/>
    <w:unhideWhenUsed/>
    <w:rsid w:val="00613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3E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E08EF1-CD0D-4F6D-AF8B-E727BF3CE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2351</Words>
  <Characters>13404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Булышева Дарья Игоревна</dc:creator>
  <cp:lastModifiedBy>Минибаева Регина Наильевна</cp:lastModifiedBy>
  <cp:revision>2</cp:revision>
  <cp:lastPrinted>2019-11-19T16:59:00Z</cp:lastPrinted>
  <dcterms:created xsi:type="dcterms:W3CDTF">2019-11-22T16:01:00Z</dcterms:created>
  <dcterms:modified xsi:type="dcterms:W3CDTF">2019-11-22T16:01:00Z</dcterms:modified>
</cp:coreProperties>
</file>