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EB2750" w:rsidRDefault="004C13BA" w:rsidP="00806844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4C13BA" w:rsidRPr="00EB2750" w:rsidRDefault="004C13BA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BA" w:rsidRPr="00EB2750" w:rsidRDefault="001F1D38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</w:t>
      </w:r>
      <w:r w:rsidR="004C13BA" w:rsidRPr="00EB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tbl>
      <w:tblPr>
        <w:tblStyle w:val="af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813"/>
      </w:tblGrid>
      <w:tr w:rsidR="00EB2750" w:rsidRPr="00EB2750" w:rsidTr="003F77DD">
        <w:trPr>
          <w:trHeight w:val="357"/>
        </w:trPr>
        <w:tc>
          <w:tcPr>
            <w:tcW w:w="4968" w:type="dxa"/>
          </w:tcPr>
          <w:p w:rsidR="004C13BA" w:rsidRPr="00EB2750" w:rsidRDefault="00EB2750" w:rsidP="00806844">
            <w:pPr>
              <w:rPr>
                <w:sz w:val="28"/>
                <w:szCs w:val="28"/>
              </w:rPr>
            </w:pPr>
            <w:r w:rsidRPr="00EB2750">
              <w:rPr>
                <w:sz w:val="28"/>
                <w:szCs w:val="28"/>
              </w:rPr>
              <w:t>26 марта</w:t>
            </w:r>
            <w:r w:rsidR="003F77DD" w:rsidRPr="00EB2750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4813" w:type="dxa"/>
          </w:tcPr>
          <w:p w:rsidR="004C13BA" w:rsidRPr="00EB2750" w:rsidRDefault="004C13BA" w:rsidP="00EB2750">
            <w:pPr>
              <w:jc w:val="right"/>
              <w:rPr>
                <w:sz w:val="28"/>
                <w:szCs w:val="28"/>
              </w:rPr>
            </w:pPr>
            <w:r w:rsidRPr="00EB2750">
              <w:rPr>
                <w:sz w:val="28"/>
                <w:szCs w:val="28"/>
              </w:rPr>
              <w:t xml:space="preserve">№ </w:t>
            </w:r>
            <w:r w:rsidR="00EB2750" w:rsidRPr="00EB2750">
              <w:rPr>
                <w:sz w:val="28"/>
                <w:szCs w:val="28"/>
              </w:rPr>
              <w:t>3</w:t>
            </w:r>
          </w:p>
        </w:tc>
      </w:tr>
    </w:tbl>
    <w:p w:rsidR="004C13BA" w:rsidRPr="00EB2750" w:rsidRDefault="004C13BA" w:rsidP="00806844">
      <w:pPr>
        <w:pStyle w:val="a9"/>
        <w:rPr>
          <w:sz w:val="28"/>
          <w:szCs w:val="28"/>
          <w:lang w:eastAsia="ru-RU"/>
        </w:rPr>
      </w:pPr>
    </w:p>
    <w:p w:rsidR="004C13BA" w:rsidRPr="001F1D38" w:rsidRDefault="004C13BA" w:rsidP="00806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3BA" w:rsidRPr="001F1D38" w:rsidRDefault="004C13BA" w:rsidP="00A306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3BA" w:rsidRPr="00D55AF1" w:rsidRDefault="004C13BA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5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уведомлений руководителей подведомственных Министерству науки и высшего образования Российской Федерации </w:t>
      </w:r>
      <w:r w:rsidRPr="00D55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(далее – Министерство)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уведомлений руководителей подведомственных организаций о возникновении личной заинтересованности, которая приводит или может привести к конфликту интересов, в связи с совместительством на условиях трудового договора: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0,1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должностях профессора на 0,1 ставки и главного научного сотрудника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аборатории на 0,4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0,4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профессора кафедры на 0,25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главного научного сотрудника на 0,4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</w:t>
      </w:r>
      <w:r w:rsidR="00683058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ставки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главного научного сотрудника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доцента кафедры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старшего научного сотрудника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аборатории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должности главного научного сотрудника лаборатории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доцента кафедры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старшего научного сотрудника лаборатории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должности главного научного сотрудника лаборатории на 0,5 ставки;</w:t>
      </w:r>
    </w:p>
    <w:p w:rsidR="00D55AF1" w:rsidRPr="00D55AF1" w:rsidRDefault="00D55AF1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D55AF1">
        <w:rPr>
          <w:rFonts w:ascii="Times New Roman" w:eastAsia="Times New Roman" w:hAnsi="Times New Roman" w:cs="Calibri"/>
          <w:sz w:val="28"/>
        </w:rPr>
        <w:t xml:space="preserve">16) </w:t>
      </w:r>
      <w:r w:rsidR="001F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подведомственной организации </w:t>
      </w:r>
      <w:r w:rsidRPr="00D55AF1">
        <w:rPr>
          <w:rFonts w:ascii="Times New Roman" w:eastAsia="Times New Roman" w:hAnsi="Times New Roman" w:cs="Calibri"/>
          <w:sz w:val="28"/>
        </w:rPr>
        <w:t>в должности ведущего научного сотрудника на 0,5 ставки.</w:t>
      </w:r>
    </w:p>
    <w:p w:rsidR="004C13BA" w:rsidRPr="00D55AF1" w:rsidRDefault="004C13BA" w:rsidP="00A3064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5AF1">
        <w:rPr>
          <w:rFonts w:ascii="Times New Roman" w:eastAsia="Calibri" w:hAnsi="Times New Roman" w:cs="Times New Roman"/>
          <w:b/>
          <w:sz w:val="28"/>
        </w:rPr>
        <w:t>РЕШИЛИ</w:t>
      </w:r>
      <w:r w:rsidRPr="00D55AF1">
        <w:rPr>
          <w:rFonts w:ascii="Times New Roman" w:eastAsia="Calibri" w:hAnsi="Times New Roman" w:cs="Times New Roman"/>
          <w:sz w:val="28"/>
        </w:rPr>
        <w:t xml:space="preserve"> (единогласно):</w:t>
      </w:r>
    </w:p>
    <w:p w:rsidR="004C13BA" w:rsidRPr="00D55AF1" w:rsidRDefault="004C13BA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«б» пункта 37 Положения о Комиссии признать, что при исполнении обязанностей </w:t>
      </w:r>
      <w:r w:rsidR="001C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подведомственных организаций</w:t>
      </w:r>
      <w:r w:rsidR="00D55AF1" w:rsidRPr="00D55AF1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заинтересованность может привести к конфликту интересов.</w:t>
      </w:r>
    </w:p>
    <w:p w:rsidR="0080491F" w:rsidRPr="00D55AF1" w:rsidRDefault="0080491F" w:rsidP="00A30645">
      <w:pPr>
        <w:spacing w:after="0" w:line="32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соблюдать уровень заработной платы по должности, занимаемой в порядке совместительства, в размере не превышающим уровень средней заработной платы по аналогичной группе должностей в организации.</w:t>
      </w:r>
    </w:p>
    <w:p w:rsidR="0080491F" w:rsidRPr="00683058" w:rsidRDefault="00C36D26" w:rsidP="00A30645">
      <w:pPr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0491F"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5AF1"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Рассмотрение обращения </w:t>
      </w:r>
      <w:r w:rsidR="001C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служащего,</w:t>
      </w:r>
      <w:r w:rsidR="00D55AF1" w:rsidRPr="00683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планирующего увольнение с федеральной государственной гражданской службы, о даче согласия на замещение должности </w:t>
      </w:r>
      <w:r w:rsidR="001C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подведомственной организации.</w:t>
      </w:r>
    </w:p>
    <w:p w:rsidR="00F01497" w:rsidRPr="00A30645" w:rsidRDefault="00F01497" w:rsidP="00A30645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0645">
        <w:rPr>
          <w:rFonts w:ascii="Times New Roman" w:hAnsi="Times New Roman"/>
          <w:b/>
          <w:sz w:val="28"/>
          <w:szCs w:val="28"/>
        </w:rPr>
        <w:t>РЕШИЛИ</w:t>
      </w:r>
      <w:r w:rsidRPr="00A30645">
        <w:rPr>
          <w:rFonts w:ascii="Times New Roman" w:hAnsi="Times New Roman"/>
          <w:sz w:val="28"/>
          <w:szCs w:val="28"/>
        </w:rPr>
        <w:t xml:space="preserve"> (единогласно):</w:t>
      </w:r>
    </w:p>
    <w:p w:rsidR="00F01497" w:rsidRPr="00A30645" w:rsidRDefault="00F01497" w:rsidP="00A30645">
      <w:pPr>
        <w:spacing w:after="0" w:line="33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0645">
        <w:rPr>
          <w:rFonts w:ascii="Times New Roman" w:hAnsi="Times New Roman"/>
          <w:sz w:val="28"/>
          <w:szCs w:val="28"/>
        </w:rPr>
        <w:t xml:space="preserve">На основании подпункта «а» пункта 33 Положения о Комиссии дать согласие на замещение должности </w:t>
      </w:r>
      <w:r w:rsidR="001C17AB">
        <w:rPr>
          <w:rFonts w:ascii="Times New Roman" w:hAnsi="Times New Roman"/>
          <w:sz w:val="28"/>
          <w:szCs w:val="28"/>
        </w:rPr>
        <w:t>руководителя подведомственной организации.</w:t>
      </w:r>
    </w:p>
    <w:p w:rsidR="00F01497" w:rsidRPr="00F01497" w:rsidRDefault="00F01497" w:rsidP="00A3064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</w:rPr>
      </w:pPr>
      <w:r w:rsidRPr="00F01497">
        <w:rPr>
          <w:rFonts w:ascii="Times New Roman" w:eastAsia="Times New Roman" w:hAnsi="Times New Roman" w:cs="Calibri"/>
          <w:b/>
          <w:sz w:val="28"/>
          <w:szCs w:val="28"/>
        </w:rPr>
        <w:t xml:space="preserve">3. Рассмотрение уведомления </w:t>
      </w:r>
      <w:r w:rsidR="001C17AB">
        <w:rPr>
          <w:rFonts w:ascii="Times New Roman" w:eastAsia="Times New Roman" w:hAnsi="Times New Roman" w:cs="Calibri"/>
          <w:b/>
          <w:sz w:val="28"/>
          <w:szCs w:val="28"/>
        </w:rPr>
        <w:t>организации</w:t>
      </w:r>
      <w:r w:rsidRPr="00F01497">
        <w:rPr>
          <w:rFonts w:ascii="Times New Roman" w:eastAsia="Times New Roman" w:hAnsi="Times New Roman" w:cs="Calibri"/>
          <w:b/>
          <w:sz w:val="28"/>
          <w:szCs w:val="28"/>
        </w:rPr>
        <w:t xml:space="preserve"> о заключении трудового договора с </w:t>
      </w:r>
      <w:r w:rsidR="001C17AB">
        <w:rPr>
          <w:rFonts w:ascii="Times New Roman" w:eastAsia="Times New Roman" w:hAnsi="Times New Roman" w:cs="Calibri"/>
          <w:b/>
          <w:sz w:val="28"/>
          <w:szCs w:val="28"/>
        </w:rPr>
        <w:t>государственным гражданским служащим</w:t>
      </w:r>
      <w:r w:rsidRPr="00F01497">
        <w:rPr>
          <w:rFonts w:ascii="Times New Roman" w:eastAsia="Times New Roman" w:hAnsi="Times New Roman" w:cs="Calibri"/>
          <w:b/>
          <w:sz w:val="28"/>
          <w:szCs w:val="28"/>
        </w:rPr>
        <w:t xml:space="preserve">, ранее замещавшей должность </w:t>
      </w:r>
      <w:r w:rsidR="001C17AB">
        <w:rPr>
          <w:rFonts w:ascii="Times New Roman" w:eastAsia="Times New Roman" w:hAnsi="Times New Roman" w:cs="Calibri"/>
          <w:b/>
          <w:sz w:val="28"/>
          <w:szCs w:val="28"/>
        </w:rPr>
        <w:t xml:space="preserve">в </w:t>
      </w:r>
      <w:r w:rsidRPr="00F01497">
        <w:rPr>
          <w:rFonts w:ascii="Times New Roman" w:eastAsia="Times New Roman" w:hAnsi="Times New Roman" w:cs="Calibri"/>
          <w:b/>
          <w:sz w:val="28"/>
          <w:szCs w:val="28"/>
        </w:rPr>
        <w:t>Министерств</w:t>
      </w:r>
      <w:r w:rsidR="001C17AB">
        <w:rPr>
          <w:rFonts w:ascii="Times New Roman" w:eastAsia="Times New Roman" w:hAnsi="Times New Roman" w:cs="Calibri"/>
          <w:b/>
          <w:sz w:val="28"/>
          <w:szCs w:val="28"/>
        </w:rPr>
        <w:t>е</w:t>
      </w:r>
      <w:r w:rsidRPr="00F01497">
        <w:rPr>
          <w:rFonts w:ascii="Times New Roman" w:eastAsia="Times New Roman" w:hAnsi="Times New Roman" w:cs="Calibri"/>
          <w:b/>
          <w:sz w:val="28"/>
          <w:szCs w:val="28"/>
        </w:rPr>
        <w:t xml:space="preserve">, и назначении на должность научного сотрудника лаборатории </w:t>
      </w:r>
      <w:r w:rsidR="001C17AB">
        <w:rPr>
          <w:rFonts w:ascii="Times New Roman" w:eastAsia="Times New Roman" w:hAnsi="Times New Roman" w:cs="Calibri"/>
          <w:b/>
          <w:sz w:val="28"/>
          <w:szCs w:val="28"/>
        </w:rPr>
        <w:t>организации</w:t>
      </w:r>
      <w:r w:rsidRPr="00F01497">
        <w:rPr>
          <w:rFonts w:ascii="Times New Roman" w:eastAsia="Times New Roman" w:hAnsi="Times New Roman" w:cs="Calibri"/>
          <w:b/>
          <w:sz w:val="28"/>
          <w:szCs w:val="28"/>
        </w:rPr>
        <w:t>.</w:t>
      </w:r>
    </w:p>
    <w:p w:rsidR="001C17AB" w:rsidRDefault="001C17AB" w:rsidP="00A3064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058" w:rsidRPr="00270C0B" w:rsidRDefault="00683058" w:rsidP="00A3064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РЕШИЛИ</w:t>
      </w:r>
      <w:r w:rsidRPr="00270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270C0B" w:rsidRDefault="00683058" w:rsidP="00A3064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83058">
        <w:rPr>
          <w:rFonts w:ascii="Times New Roman" w:eastAsia="Times New Roman" w:hAnsi="Times New Roman" w:cs="Calibri"/>
          <w:sz w:val="28"/>
          <w:szCs w:val="28"/>
        </w:rPr>
        <w:t xml:space="preserve">В соответствии с подпунктом «б» пункта 39 Положения о Комиссии установить, что замещение на условиях трудового договора должности в </w:t>
      </w:r>
      <w:r w:rsidR="001C17AB">
        <w:rPr>
          <w:rFonts w:ascii="Times New Roman" w:eastAsia="Times New Roman" w:hAnsi="Times New Roman" w:cs="Calibri"/>
          <w:sz w:val="28"/>
          <w:szCs w:val="28"/>
        </w:rPr>
        <w:t>организации</w:t>
      </w:r>
      <w:r w:rsidRPr="00270C0B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83058">
        <w:rPr>
          <w:rFonts w:ascii="Times New Roman" w:eastAsia="Times New Roman" w:hAnsi="Times New Roman" w:cs="Calibri"/>
          <w:sz w:val="28"/>
          <w:szCs w:val="28"/>
        </w:rPr>
        <w:t>наруша</w:t>
      </w:r>
      <w:r w:rsidR="00270C0B" w:rsidRPr="00270C0B">
        <w:rPr>
          <w:rFonts w:ascii="Times New Roman" w:eastAsia="Times New Roman" w:hAnsi="Times New Roman" w:cs="Calibri"/>
          <w:sz w:val="28"/>
          <w:szCs w:val="28"/>
        </w:rPr>
        <w:t>е</w:t>
      </w:r>
      <w:r w:rsidRPr="00683058">
        <w:rPr>
          <w:rFonts w:ascii="Times New Roman" w:eastAsia="Times New Roman" w:hAnsi="Times New Roman" w:cs="Calibri"/>
          <w:sz w:val="28"/>
          <w:szCs w:val="28"/>
        </w:rPr>
        <w:t>т требования статьи 12 Федерального закона № 273-ФЗ.</w:t>
      </w:r>
    </w:p>
    <w:p w:rsidR="00270C0B" w:rsidRPr="00806844" w:rsidRDefault="00683058" w:rsidP="00A30645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Рассмотрение уведомления </w:t>
      </w:r>
      <w:r w:rsidR="001C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гражданского служащего</w:t>
      </w:r>
      <w:r w:rsidRPr="00F0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в связи с осуществлением е</w:t>
      </w:r>
      <w:r w:rsidR="001C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F01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близким родственником трудовой деятельности в </w:t>
      </w:r>
      <w:r w:rsidR="001C1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подведомственной организации</w:t>
      </w:r>
      <w:r w:rsidR="00270C0B" w:rsidRPr="00806844">
        <w:rPr>
          <w:rFonts w:ascii="Times New Roman" w:hAnsi="Times New Roman"/>
          <w:b/>
          <w:sz w:val="28"/>
          <w:szCs w:val="28"/>
        </w:rPr>
        <w:t>.</w:t>
      </w:r>
    </w:p>
    <w:p w:rsidR="00806844" w:rsidRPr="001C526E" w:rsidRDefault="00806844" w:rsidP="00A3064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Pr="001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(единогласно):</w:t>
      </w:r>
    </w:p>
    <w:p w:rsidR="00806844" w:rsidRPr="00C36D26" w:rsidRDefault="00806844" w:rsidP="00A30645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2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«б» пункта 37 Положения о Комиссии признать, что при исполнении должностных обязанностей личная заинтересованность может привести к конфликту интересов.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6D2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принимать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исчерпывающие </w:t>
      </w:r>
      <w:r w:rsidRPr="00C36D26">
        <w:rPr>
          <w:rFonts w:ascii="Times New Roman" w:eastAsia="Times New Roman" w:hAnsi="Times New Roman" w:cs="Times New Roman"/>
          <w:sz w:val="28"/>
          <w:szCs w:val="28"/>
        </w:rPr>
        <w:t xml:space="preserve">меры по недопущению его возникновения, в том числе путем самоотвода от участия в принятии решений в отношении </w:t>
      </w:r>
      <w:r w:rsidR="001C17AB">
        <w:rPr>
          <w:rFonts w:ascii="Times New Roman" w:eastAsia="Times New Roman" w:hAnsi="Times New Roman" w:cs="Times New Roman"/>
          <w:sz w:val="28"/>
          <w:szCs w:val="28"/>
        </w:rPr>
        <w:t>подведомственной организации</w:t>
      </w:r>
      <w:r w:rsidRPr="00C36D2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6844" w:rsidRPr="00C36D26" w:rsidSect="00D55AF1">
      <w:headerReference w:type="default" r:id="rId7"/>
      <w:headerReference w:type="first" r:id="rId8"/>
      <w:pgSz w:w="11906" w:h="16838"/>
      <w:pgMar w:top="1134" w:right="567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3E" w:rsidRDefault="00B8423E" w:rsidP="004C13BA">
      <w:pPr>
        <w:spacing w:after="0" w:line="240" w:lineRule="auto"/>
      </w:pPr>
      <w:r>
        <w:separator/>
      </w:r>
    </w:p>
  </w:endnote>
  <w:endnote w:type="continuationSeparator" w:id="0">
    <w:p w:rsidR="00B8423E" w:rsidRDefault="00B8423E" w:rsidP="004C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3E" w:rsidRDefault="00B8423E" w:rsidP="004C13BA">
      <w:pPr>
        <w:spacing w:after="0" w:line="240" w:lineRule="auto"/>
      </w:pPr>
      <w:r>
        <w:separator/>
      </w:r>
    </w:p>
  </w:footnote>
  <w:footnote w:type="continuationSeparator" w:id="0">
    <w:p w:rsidR="00B8423E" w:rsidRDefault="00B8423E" w:rsidP="004C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680720"/>
      <w:docPartObj>
        <w:docPartGallery w:val="Page Numbers (Top of Page)"/>
        <w:docPartUnique/>
      </w:docPartObj>
    </w:sdtPr>
    <w:sdtEndPr/>
    <w:sdtContent>
      <w:p w:rsidR="004C13BA" w:rsidRDefault="004C13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A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3BA" w:rsidRDefault="004C13BA" w:rsidP="004C13B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CA"/>
    <w:multiLevelType w:val="hybridMultilevel"/>
    <w:tmpl w:val="09EE34E6"/>
    <w:lvl w:ilvl="0" w:tplc="3C260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C4683E"/>
    <w:multiLevelType w:val="hybridMultilevel"/>
    <w:tmpl w:val="0786FC38"/>
    <w:lvl w:ilvl="0" w:tplc="95265D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DC3328"/>
    <w:multiLevelType w:val="hybridMultilevel"/>
    <w:tmpl w:val="7E96B3B4"/>
    <w:lvl w:ilvl="0" w:tplc="172C4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C17F1C"/>
    <w:multiLevelType w:val="multilevel"/>
    <w:tmpl w:val="4DDAF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1E45E6E"/>
    <w:multiLevelType w:val="hybridMultilevel"/>
    <w:tmpl w:val="0890BE78"/>
    <w:lvl w:ilvl="0" w:tplc="1EC01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FD1ED7"/>
    <w:multiLevelType w:val="hybridMultilevel"/>
    <w:tmpl w:val="1B74A970"/>
    <w:lvl w:ilvl="0" w:tplc="F1108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12F9D"/>
    <w:multiLevelType w:val="hybridMultilevel"/>
    <w:tmpl w:val="6486CF56"/>
    <w:lvl w:ilvl="0" w:tplc="C9A08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505F95"/>
    <w:multiLevelType w:val="hybridMultilevel"/>
    <w:tmpl w:val="B36A99FE"/>
    <w:lvl w:ilvl="0" w:tplc="4352180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44DF"/>
    <w:multiLevelType w:val="hybridMultilevel"/>
    <w:tmpl w:val="613C9A98"/>
    <w:lvl w:ilvl="0" w:tplc="399ECD6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1E56A7"/>
    <w:multiLevelType w:val="hybridMultilevel"/>
    <w:tmpl w:val="CA1C0F9A"/>
    <w:lvl w:ilvl="0" w:tplc="3222B9CE">
      <w:start w:val="1"/>
      <w:numFmt w:val="decimal"/>
      <w:lvlText w:val="%1)"/>
      <w:lvlJc w:val="left"/>
      <w:pPr>
        <w:ind w:left="1909" w:hanging="12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302C6"/>
    <w:multiLevelType w:val="hybridMultilevel"/>
    <w:tmpl w:val="8B1C3EF8"/>
    <w:lvl w:ilvl="0" w:tplc="08D2A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4B4513"/>
    <w:multiLevelType w:val="hybridMultilevel"/>
    <w:tmpl w:val="DF0087AA"/>
    <w:lvl w:ilvl="0" w:tplc="7476479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AB52CE"/>
    <w:multiLevelType w:val="hybridMultilevel"/>
    <w:tmpl w:val="8626E58A"/>
    <w:lvl w:ilvl="0" w:tplc="2B50E6D8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FE06A13"/>
    <w:multiLevelType w:val="hybridMultilevel"/>
    <w:tmpl w:val="48F06FCA"/>
    <w:lvl w:ilvl="0" w:tplc="FFF0448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F57814"/>
    <w:multiLevelType w:val="hybridMultilevel"/>
    <w:tmpl w:val="178A6D38"/>
    <w:lvl w:ilvl="0" w:tplc="907A1F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7926FB"/>
    <w:multiLevelType w:val="hybridMultilevel"/>
    <w:tmpl w:val="C116253A"/>
    <w:lvl w:ilvl="0" w:tplc="DCC62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996667"/>
    <w:multiLevelType w:val="hybridMultilevel"/>
    <w:tmpl w:val="4D24BAAE"/>
    <w:lvl w:ilvl="0" w:tplc="C6A0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0190F"/>
    <w:multiLevelType w:val="hybridMultilevel"/>
    <w:tmpl w:val="BBEAB978"/>
    <w:lvl w:ilvl="0" w:tplc="B6321A5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E167EC"/>
    <w:multiLevelType w:val="hybridMultilevel"/>
    <w:tmpl w:val="BE020404"/>
    <w:lvl w:ilvl="0" w:tplc="90F2FA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071C93"/>
    <w:multiLevelType w:val="hybridMultilevel"/>
    <w:tmpl w:val="23000BEC"/>
    <w:lvl w:ilvl="0" w:tplc="2A78C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3961F9"/>
    <w:multiLevelType w:val="hybridMultilevel"/>
    <w:tmpl w:val="07802056"/>
    <w:lvl w:ilvl="0" w:tplc="0E22B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B1DEF"/>
    <w:multiLevelType w:val="hybridMultilevel"/>
    <w:tmpl w:val="3A041DC0"/>
    <w:lvl w:ilvl="0" w:tplc="27A8C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ED465AF"/>
    <w:multiLevelType w:val="multilevel"/>
    <w:tmpl w:val="4E78B1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5"/>
  </w:num>
  <w:num w:numId="9">
    <w:abstractNumId w:val="17"/>
  </w:num>
  <w:num w:numId="10">
    <w:abstractNumId w:val="1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"/>
  </w:num>
  <w:num w:numId="19">
    <w:abstractNumId w:val="8"/>
  </w:num>
  <w:num w:numId="20">
    <w:abstractNumId w:val="21"/>
  </w:num>
  <w:num w:numId="21">
    <w:abstractNumId w:val="20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A"/>
    <w:rsid w:val="000254AB"/>
    <w:rsid w:val="00097A35"/>
    <w:rsid w:val="00181028"/>
    <w:rsid w:val="001C17AB"/>
    <w:rsid w:val="001C526E"/>
    <w:rsid w:val="001F1D38"/>
    <w:rsid w:val="00270C0B"/>
    <w:rsid w:val="002B1CE3"/>
    <w:rsid w:val="00383917"/>
    <w:rsid w:val="00394DB3"/>
    <w:rsid w:val="003F77DD"/>
    <w:rsid w:val="004035CF"/>
    <w:rsid w:val="00421FFE"/>
    <w:rsid w:val="00437C86"/>
    <w:rsid w:val="00483343"/>
    <w:rsid w:val="004C13BA"/>
    <w:rsid w:val="00536706"/>
    <w:rsid w:val="00576C99"/>
    <w:rsid w:val="00587323"/>
    <w:rsid w:val="00587776"/>
    <w:rsid w:val="00670905"/>
    <w:rsid w:val="00683058"/>
    <w:rsid w:val="00746A07"/>
    <w:rsid w:val="00793055"/>
    <w:rsid w:val="007C4B5D"/>
    <w:rsid w:val="0080491F"/>
    <w:rsid w:val="00806844"/>
    <w:rsid w:val="00825395"/>
    <w:rsid w:val="009478A3"/>
    <w:rsid w:val="00972DFD"/>
    <w:rsid w:val="009B2928"/>
    <w:rsid w:val="009C4B73"/>
    <w:rsid w:val="00A30645"/>
    <w:rsid w:val="00AF4A77"/>
    <w:rsid w:val="00B8423E"/>
    <w:rsid w:val="00BC2D07"/>
    <w:rsid w:val="00BE5D93"/>
    <w:rsid w:val="00C36D26"/>
    <w:rsid w:val="00C764A8"/>
    <w:rsid w:val="00D52E74"/>
    <w:rsid w:val="00D55AF1"/>
    <w:rsid w:val="00D55B67"/>
    <w:rsid w:val="00DB160F"/>
    <w:rsid w:val="00E405F6"/>
    <w:rsid w:val="00E96250"/>
    <w:rsid w:val="00EB2750"/>
    <w:rsid w:val="00F01497"/>
    <w:rsid w:val="00F54E3F"/>
    <w:rsid w:val="00FB5350"/>
    <w:rsid w:val="00FF2572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AF28D-9835-42EF-8791-4123D9BD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58"/>
  </w:style>
  <w:style w:type="paragraph" w:styleId="1">
    <w:name w:val="heading 1"/>
    <w:basedOn w:val="a"/>
    <w:link w:val="10"/>
    <w:uiPriority w:val="9"/>
    <w:qFormat/>
    <w:rsid w:val="004C1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13B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C13B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13BA"/>
  </w:style>
  <w:style w:type="paragraph" w:styleId="a3">
    <w:name w:val="header"/>
    <w:basedOn w:val="a"/>
    <w:link w:val="a4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C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C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C13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C13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13BA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4C13BA"/>
    <w:pPr>
      <w:spacing w:after="0" w:line="240" w:lineRule="auto"/>
    </w:pPr>
    <w:rPr>
      <w:rFonts w:ascii="Calibri" w:eastAsia="Times New Roman" w:hAnsi="Calibri" w:cs="Calibri"/>
    </w:rPr>
  </w:style>
  <w:style w:type="paragraph" w:styleId="ab">
    <w:name w:val="Normal (Web)"/>
    <w:basedOn w:val="a"/>
    <w:link w:val="ac"/>
    <w:uiPriority w:val="99"/>
    <w:rsid w:val="004C13BA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Обычный (веб) Знак"/>
    <w:link w:val="ab"/>
    <w:uiPriority w:val="99"/>
    <w:rsid w:val="004C13B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List Paragraph"/>
    <w:basedOn w:val="a"/>
    <w:uiPriority w:val="34"/>
    <w:qFormat/>
    <w:rsid w:val="004C13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6640">
    <w:name w:val="rvps706640"/>
    <w:basedOn w:val="a"/>
    <w:rsid w:val="004C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 1"/>
    <w:basedOn w:val="a"/>
    <w:uiPriority w:val="99"/>
    <w:rsid w:val="004C13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C13BA"/>
    <w:rPr>
      <w:sz w:val="20"/>
      <w:szCs w:val="20"/>
    </w:rPr>
  </w:style>
  <w:style w:type="character" w:styleId="ae">
    <w:name w:val="annotation reference"/>
    <w:rsid w:val="004C13BA"/>
    <w:rPr>
      <w:sz w:val="16"/>
      <w:szCs w:val="16"/>
    </w:rPr>
  </w:style>
  <w:style w:type="paragraph" w:styleId="af">
    <w:name w:val="annotation text"/>
    <w:basedOn w:val="a"/>
    <w:link w:val="af0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C1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4C13BA"/>
    <w:rPr>
      <w:b/>
      <w:bCs/>
    </w:rPr>
  </w:style>
  <w:style w:type="character" w:customStyle="1" w:styleId="af2">
    <w:name w:val="Тема примечания Знак"/>
    <w:basedOn w:val="af0"/>
    <w:link w:val="af1"/>
    <w:rsid w:val="004C13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rsid w:val="004C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4C13BA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C13BA"/>
    <w:pPr>
      <w:widowControl w:val="0"/>
      <w:shd w:val="clear" w:color="auto" w:fill="FFFFFF"/>
      <w:spacing w:after="0" w:line="490" w:lineRule="exact"/>
      <w:jc w:val="both"/>
    </w:pPr>
    <w:rPr>
      <w:sz w:val="28"/>
      <w:szCs w:val="28"/>
    </w:rPr>
  </w:style>
  <w:style w:type="character" w:customStyle="1" w:styleId="aa">
    <w:name w:val="Без интервала Знак"/>
    <w:link w:val="a9"/>
    <w:uiPriority w:val="1"/>
    <w:rsid w:val="004C13BA"/>
    <w:rPr>
      <w:rFonts w:ascii="Calibri" w:eastAsia="Times New Roman" w:hAnsi="Calibri" w:cs="Calibri"/>
    </w:rPr>
  </w:style>
  <w:style w:type="character" w:customStyle="1" w:styleId="12">
    <w:name w:val="Основной текст1"/>
    <w:basedOn w:val="a0"/>
    <w:rsid w:val="004C13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styleId="af4">
    <w:name w:val="Hyperlink"/>
    <w:basedOn w:val="a0"/>
    <w:rsid w:val="004C13BA"/>
    <w:rPr>
      <w:color w:val="0563C1" w:themeColor="hyperlink"/>
      <w:u w:val="single"/>
    </w:rPr>
  </w:style>
  <w:style w:type="paragraph" w:styleId="af5">
    <w:name w:val="Plain Text"/>
    <w:basedOn w:val="a"/>
    <w:link w:val="af6"/>
    <w:uiPriority w:val="99"/>
    <w:semiHidden/>
    <w:unhideWhenUsed/>
    <w:rsid w:val="00D55B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D55B6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Курдюмов Сергей Федорович</cp:lastModifiedBy>
  <cp:revision>21</cp:revision>
  <cp:lastPrinted>2020-12-16T11:14:00Z</cp:lastPrinted>
  <dcterms:created xsi:type="dcterms:W3CDTF">2020-12-16T07:31:00Z</dcterms:created>
  <dcterms:modified xsi:type="dcterms:W3CDTF">2022-10-05T14:40:00Z</dcterms:modified>
</cp:coreProperties>
</file>